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A" w:rsidRDefault="00FE130A" w:rsidP="00FE130A">
      <w:pPr>
        <w:pStyle w:val="a3"/>
        <w:spacing w:after="0" w:line="360" w:lineRule="auto"/>
        <w:ind w:firstLine="851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Анализ  работы с обращениями граждан</w:t>
      </w:r>
    </w:p>
    <w:p w:rsidR="00FE130A" w:rsidRDefault="00FE130A" w:rsidP="00FE130A">
      <w:pPr>
        <w:pStyle w:val="a3"/>
        <w:spacing w:after="0" w:line="360" w:lineRule="auto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в Администрации МО «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Кужорское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сельское поселение»</w:t>
      </w:r>
    </w:p>
    <w:p w:rsidR="00FE130A" w:rsidRDefault="00FE130A" w:rsidP="00FE130A">
      <w:pPr>
        <w:pStyle w:val="a3"/>
        <w:spacing w:after="24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 1 квартале 2019 года</w:t>
      </w:r>
      <w:r>
        <w:rPr>
          <w:color w:val="000000"/>
          <w:sz w:val="26"/>
          <w:szCs w:val="26"/>
        </w:rPr>
        <w:br/>
      </w:r>
    </w:p>
    <w:p w:rsidR="00FE130A" w:rsidRDefault="00FE130A" w:rsidP="00FE130A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Рассмотрение обращений граждан в Администрации муниципального образования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Кужорское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сельское поселение» производится в соответствии с Федеральным законом Российской Федерации от 02 мая 2006 года № 59-ФЗ «О порядке рассмотрения обращений граждан в Российской Федерации», законом Республики Адыгея от </w:t>
      </w:r>
      <w:r>
        <w:rPr>
          <w:sz w:val="28"/>
          <w:szCs w:val="28"/>
        </w:rPr>
        <w:t>31 марта 2005 года N 294</w:t>
      </w:r>
      <w:r>
        <w:rPr>
          <w:color w:val="000000"/>
          <w:sz w:val="28"/>
          <w:szCs w:val="28"/>
          <w:shd w:val="clear" w:color="auto" w:fill="FFFFFF"/>
        </w:rPr>
        <w:t xml:space="preserve"> «О местном самоуправлении», внутренними нормативными правовыми актами, регламентирующими порядок рассмотрения обращений граждан в Администрации муниципального образования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Кужорское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поселение».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Всего издано 26 распоряжений и 36 постановлений, 566 лицам выданы справки различного характера. 32 человека обратились в администрацию с письменными заявлениями, из них: 9 заявлений по земельным вопросам, 12 заявлений по социальным вопросам, 11 заявлений по иным вопросам. Совершено нотариальных действий специалистом сельского поселения – 44, из них: выдача доверенности – 32, согласие – 8, удостоверение верности копии – 8.</w:t>
      </w:r>
    </w:p>
    <w:p w:rsidR="00FE130A" w:rsidRDefault="00FE130A" w:rsidP="00FE130A">
      <w:pPr>
        <w:pStyle w:val="a3"/>
        <w:spacing w:before="0" w:beforeAutospacing="0"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Входящая корреспонденция – 356, исходящая корреспонденция –</w:t>
      </w:r>
      <w:r>
        <w:rPr>
          <w:color w:val="000000" w:themeColor="text1"/>
          <w:sz w:val="28"/>
          <w:szCs w:val="28"/>
          <w:shd w:val="clear" w:color="auto" w:fill="FFFFFF"/>
        </w:rPr>
        <w:t>345.</w:t>
      </w:r>
    </w:p>
    <w:p w:rsidR="00FE130A" w:rsidRDefault="00FE130A" w:rsidP="00FE130A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Специалистами администрации сельского поселения принято  729 человек.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В результате работы с обращениями граждан в отчетном периоде всем были даны письменные ответы в сроки, установленные законодательством.</w:t>
      </w:r>
    </w:p>
    <w:p w:rsidR="000634E2" w:rsidRDefault="000634E2">
      <w:bookmarkStart w:id="0" w:name="_GoBack"/>
      <w:bookmarkEnd w:id="0"/>
    </w:p>
    <w:sectPr w:rsidR="0006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8E"/>
    <w:rsid w:val="000634E2"/>
    <w:rsid w:val="00DF6B8E"/>
    <w:rsid w:val="00F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3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3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2019-04-01T10:52:00Z</dcterms:created>
  <dcterms:modified xsi:type="dcterms:W3CDTF">2019-04-01T10:52:00Z</dcterms:modified>
</cp:coreProperties>
</file>