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/>
      </w:tblPr>
      <w:tblGrid>
        <w:gridCol w:w="3511"/>
        <w:gridCol w:w="2695"/>
        <w:gridCol w:w="3829"/>
      </w:tblGrid>
      <w:tr w:rsidR="001F3BEF" w:rsidTr="005D0A01">
        <w:trPr>
          <w:cantSplit/>
          <w:trHeight w:val="1275"/>
        </w:trPr>
        <w:tc>
          <w:tcPr>
            <w:tcW w:w="3510" w:type="dxa"/>
          </w:tcPr>
          <w:p w:rsidR="001F3BEF" w:rsidRDefault="001F3BEF" w:rsidP="005D0A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Российскэ Федерацие</w:t>
            </w:r>
          </w:p>
          <w:p w:rsidR="001F3BEF" w:rsidRDefault="001F3BEF" w:rsidP="005D0A01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Адыгэ Республикэмк</w:t>
            </w:r>
            <w:r>
              <w:rPr>
                <w:rFonts w:ascii="Times New Roman" w:hAnsi="Times New Roman"/>
                <w:b/>
                <w:lang w:val="en-US"/>
              </w:rPr>
              <w:t>l</w:t>
            </w:r>
            <w:r>
              <w:rPr>
                <w:rFonts w:ascii="Times New Roman" w:hAnsi="Times New Roman"/>
                <w:b/>
              </w:rPr>
              <w:t>э</w:t>
            </w:r>
          </w:p>
          <w:p w:rsidR="001F3BEF" w:rsidRDefault="001F3BEF" w:rsidP="005D0A01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Мыекъопэ районым</w:t>
            </w:r>
          </w:p>
          <w:p w:rsidR="001F3BEF" w:rsidRDefault="001F3BEF" w:rsidP="005D0A01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Иадминистрацие Муниципальнэ гъэпсык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 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</w:t>
            </w:r>
          </w:p>
          <w:p w:rsidR="001F3BEF" w:rsidRDefault="001F3BEF" w:rsidP="005D0A01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«Кужорскэ къоджэ псэуп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эм»</w:t>
            </w:r>
          </w:p>
          <w:p w:rsidR="001F3BEF" w:rsidRDefault="001F3BEF" w:rsidP="005D0A01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1F3BEF" w:rsidRDefault="001F3BEF" w:rsidP="005D0A0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385765 ст.Кужорскэр</w:t>
            </w:r>
          </w:p>
          <w:p w:rsidR="001F3BEF" w:rsidRDefault="001F3BEF" w:rsidP="005D0A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Ленинэр 21</w:t>
            </w:r>
          </w:p>
        </w:tc>
        <w:tc>
          <w:tcPr>
            <w:tcW w:w="2694" w:type="dxa"/>
          </w:tcPr>
          <w:p w:rsidR="001F3BEF" w:rsidRDefault="001F3BEF" w:rsidP="005D0A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F3BEF" w:rsidRDefault="001F3BEF" w:rsidP="005D0A0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>
                  <wp:extent cx="1095375" cy="1000760"/>
                  <wp:effectExtent l="19050" t="0" r="9525" b="0"/>
                  <wp:docPr id="74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F3BEF" w:rsidRDefault="001F3BEF" w:rsidP="005D0A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  Администрация</w:t>
            </w:r>
          </w:p>
          <w:p w:rsidR="001F3BEF" w:rsidRDefault="001F3BEF" w:rsidP="005D0A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1F3BEF" w:rsidRDefault="001F3BEF" w:rsidP="005D0A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«Кужорское сельское поселение» Майкопского района</w:t>
            </w:r>
          </w:p>
          <w:p w:rsidR="001F3BEF" w:rsidRDefault="001F3BEF" w:rsidP="005D0A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1F3BEF" w:rsidRDefault="001F3BEF" w:rsidP="005D0A01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1F3BEF" w:rsidRDefault="001F3BEF" w:rsidP="005D0A0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385765 ст.Кужорская</w:t>
            </w:r>
          </w:p>
          <w:p w:rsidR="001F3BEF" w:rsidRDefault="001F3BEF" w:rsidP="005D0A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1F3BEF" w:rsidRDefault="001F3BEF" w:rsidP="001F3BE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1F3BEF" w:rsidRDefault="001F3BEF" w:rsidP="001F3BE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5" w:history="1">
        <w:r>
          <w:rPr>
            <w:rStyle w:val="a3"/>
            <w:lang w:val="en-US"/>
          </w:rPr>
          <w:t>kyg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1F3BEF" w:rsidRDefault="001F3BEF" w:rsidP="001F3BE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1F3BEF" w:rsidRPr="00E9547F" w:rsidRDefault="001F3BEF" w:rsidP="001F3BEF">
      <w:pPr>
        <w:spacing w:after="0"/>
        <w:jc w:val="center"/>
        <w:rPr>
          <w:rFonts w:ascii="Times New Roman" w:hAnsi="Times New Roman"/>
        </w:rPr>
      </w:pPr>
      <w:r w:rsidRPr="00AE0711">
        <w:pict>
          <v:line id="_x0000_s1026" style="position:absolute;left:0;text-align:left;z-index:251660288" from="-17.35pt,8.85pt" to="477.65pt,8.85pt" strokeweight="4.5pt">
            <v:stroke linestyle="thickThin"/>
          </v:line>
        </w:pict>
      </w:r>
      <w:r w:rsidRPr="00AE0711">
        <w:pict>
          <v:line id="_x0000_s1027" style="position:absolute;left:0;text-align:left;z-index:251661312" from="-17.35pt,8.85pt" to="477.65pt,8.85pt" strokeweight="4.5pt">
            <v:stroke linestyle="thickThin"/>
          </v:line>
        </w:pict>
      </w:r>
    </w:p>
    <w:p w:rsidR="001F3BEF" w:rsidRPr="0072583D" w:rsidRDefault="001F3BEF" w:rsidP="001F3BEF">
      <w:pPr>
        <w:tabs>
          <w:tab w:val="center" w:pos="4677"/>
          <w:tab w:val="left" w:pos="756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ПРОЕКТ</w:t>
      </w:r>
    </w:p>
    <w:p w:rsidR="001F3BEF" w:rsidRPr="0072583D" w:rsidRDefault="001F3BEF" w:rsidP="001F3B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«Кужорское сельское поселение»</w:t>
      </w:r>
    </w:p>
    <w:p w:rsidR="001F3BEF" w:rsidRPr="0072583D" w:rsidRDefault="001F3BEF" w:rsidP="001F3B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1F3BEF" w:rsidRDefault="001F3BEF" w:rsidP="001F3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     </w:t>
      </w:r>
      <w:r w:rsidRPr="0072583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«___»___.</w:t>
      </w:r>
      <w:r w:rsidRPr="0072583D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72583D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1F3BEF" w:rsidRDefault="001F3BEF" w:rsidP="001F3BE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F3BEF" w:rsidRDefault="001F3BEF" w:rsidP="001F3BEF">
      <w:pPr>
        <w:pStyle w:val="Default"/>
        <w:tabs>
          <w:tab w:val="left" w:pos="3686"/>
        </w:tabs>
        <w:ind w:right="5725"/>
        <w:jc w:val="both"/>
        <w:rPr>
          <w:sz w:val="28"/>
          <w:szCs w:val="28"/>
        </w:rPr>
      </w:pPr>
    </w:p>
    <w:p w:rsidR="001F3BEF" w:rsidRDefault="001F3BEF" w:rsidP="001F3BEF">
      <w:pPr>
        <w:pStyle w:val="Default"/>
        <w:tabs>
          <w:tab w:val="left" w:pos="3686"/>
        </w:tabs>
        <w:ind w:right="572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подготовки и выдачи паспорта колористического решения</w:t>
      </w:r>
    </w:p>
    <w:p w:rsidR="001F3BEF" w:rsidRDefault="001F3BEF" w:rsidP="001F3BEF">
      <w:pPr>
        <w:ind w:right="-87"/>
        <w:jc w:val="both"/>
        <w:rPr>
          <w:sz w:val="28"/>
          <w:szCs w:val="28"/>
        </w:rPr>
      </w:pP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 xml:space="preserve">Руководствуясь п. 38 ст. 1, ст. 48 Градостроительного кодекса Российской Федерации, п. 19 ст. 14 </w:t>
      </w:r>
      <w:hyperlink r:id="rId6" w:history="1">
        <w:r w:rsidRPr="00A749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A7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4970">
        <w:rPr>
          <w:rFonts w:ascii="Times New Roman" w:hAnsi="Times New Roman" w:cs="Times New Roman"/>
          <w:sz w:val="28"/>
          <w:szCs w:val="28"/>
        </w:rPr>
        <w:t xml:space="preserve">от 06.10.2003 № 131-ФЗ «Об общих принципах организации местного самоуправления в Российской Федерации», </w:t>
      </w:r>
      <w:hyperlink r:id="rId7" w:history="1">
        <w:r w:rsidRPr="00A74970">
          <w:rPr>
            <w:rStyle w:val="a7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«Кужорское</w:t>
      </w:r>
      <w:r w:rsidRPr="00A74970">
        <w:rPr>
          <w:rFonts w:ascii="Times New Roman" w:hAnsi="Times New Roman" w:cs="Times New Roman"/>
          <w:sz w:val="28"/>
          <w:szCs w:val="28"/>
        </w:rPr>
        <w:t xml:space="preserve"> сельское поселение», Правилами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 Кужорское </w:t>
      </w:r>
      <w:r w:rsidRPr="00A74970">
        <w:rPr>
          <w:rFonts w:ascii="Times New Roman" w:hAnsi="Times New Roman" w:cs="Times New Roman"/>
          <w:sz w:val="28"/>
          <w:szCs w:val="28"/>
        </w:rPr>
        <w:t>сельское поселение», утвержденными Решением Совета народных депутат</w:t>
      </w:r>
      <w:r>
        <w:rPr>
          <w:rFonts w:ascii="Times New Roman" w:hAnsi="Times New Roman" w:cs="Times New Roman"/>
          <w:sz w:val="28"/>
          <w:szCs w:val="28"/>
        </w:rPr>
        <w:t>ов муниципального образования «Кужорское сельское поселение» от 27.03.2012 г. № 6</w:t>
      </w:r>
      <w:r w:rsidRPr="00A74970">
        <w:rPr>
          <w:rFonts w:ascii="Times New Roman" w:hAnsi="Times New Roman" w:cs="Times New Roman"/>
          <w:sz w:val="28"/>
          <w:szCs w:val="28"/>
        </w:rPr>
        <w:t>, пп. 1.2. п. 3 Протокола № 1 от 18.09.2019 совещания у заместителя Премьер-министра Республики Адыгея по вопросам архитектуры и градостроительства,</w:t>
      </w:r>
    </w:p>
    <w:p w:rsidR="001F3BEF" w:rsidRPr="00A74970" w:rsidRDefault="001F3BEF" w:rsidP="001F3BEF">
      <w:pPr>
        <w:spacing w:line="360" w:lineRule="auto"/>
        <w:ind w:right="-87"/>
        <w:jc w:val="center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74970">
        <w:rPr>
          <w:rFonts w:ascii="Times New Roman" w:hAnsi="Times New Roman" w:cs="Times New Roman"/>
          <w:sz w:val="28"/>
          <w:szCs w:val="28"/>
        </w:rPr>
        <w:t>1. Утвердить Порядок подготовки и выдачи паспорта колористического решения фасадов зданий и сооружений для центральных частей населенных пунктов на территор</w:t>
      </w:r>
      <w:r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«Кужорское </w:t>
      </w:r>
      <w:r w:rsidRPr="00A74970">
        <w:rPr>
          <w:rFonts w:ascii="Times New Roman" w:hAnsi="Times New Roman" w:cs="Times New Roman"/>
          <w:sz w:val="28"/>
          <w:szCs w:val="28"/>
        </w:rPr>
        <w:t>сельское поселение» (</w:t>
      </w:r>
      <w:hyperlink r:id="rId8" w:anchor="sub_1000" w:history="1">
        <w:r w:rsidRPr="00A74970">
          <w:rPr>
            <w:rStyle w:val="a7"/>
            <w:rFonts w:ascii="Times New Roman" w:hAnsi="Times New Roman" w:cs="Times New Roman"/>
            <w:sz w:val="28"/>
            <w:szCs w:val="28"/>
          </w:rPr>
          <w:t>приложение № 1</w:t>
        </w:r>
      </w:hyperlink>
      <w:r w:rsidRPr="00A74970">
        <w:rPr>
          <w:rFonts w:ascii="Times New Roman" w:hAnsi="Times New Roman" w:cs="Times New Roman"/>
          <w:sz w:val="28"/>
          <w:szCs w:val="28"/>
        </w:rPr>
        <w:t>).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A74970">
        <w:rPr>
          <w:rFonts w:ascii="Times New Roman" w:hAnsi="Times New Roman" w:cs="Times New Roman"/>
          <w:sz w:val="28"/>
          <w:szCs w:val="28"/>
        </w:rPr>
        <w:t>2. Утвердить типовую форму паспорта колористического решения фасадов зданий и сооружений (</w:t>
      </w:r>
      <w:hyperlink r:id="rId9" w:anchor="sub_2000" w:history="1">
        <w:r w:rsidRPr="00A74970">
          <w:rPr>
            <w:rStyle w:val="a7"/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A74970">
        <w:rPr>
          <w:rFonts w:ascii="Times New Roman" w:hAnsi="Times New Roman" w:cs="Times New Roman"/>
          <w:sz w:val="28"/>
          <w:szCs w:val="28"/>
        </w:rPr>
        <w:t>).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A74970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разместить на </w:t>
      </w:r>
      <w:hyperlink r:id="rId10" w:history="1">
        <w:r w:rsidRPr="00A74970">
          <w:rPr>
            <w:rStyle w:val="a7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A74970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«Кужорское </w:t>
      </w:r>
      <w:r w:rsidRPr="00A74970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A74970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«Кужорское сельское поселение»  Старушко Марину Петровну</w:t>
      </w:r>
      <w:r w:rsidRPr="00A74970">
        <w:rPr>
          <w:rFonts w:ascii="Times New Roman" w:hAnsi="Times New Roman" w:cs="Times New Roman"/>
          <w:sz w:val="28"/>
          <w:szCs w:val="28"/>
        </w:rPr>
        <w:t>.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BEF" w:rsidRPr="00A74970" w:rsidRDefault="001F3BEF" w:rsidP="001F3BEF">
      <w:pPr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74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Крюков В.А.</w:t>
      </w:r>
    </w:p>
    <w:p w:rsidR="001F3BEF" w:rsidRPr="00A74970" w:rsidRDefault="001F3BEF" w:rsidP="001F3BEF">
      <w:pPr>
        <w:ind w:right="-87"/>
        <w:jc w:val="both"/>
        <w:rPr>
          <w:rFonts w:ascii="Times New Roman" w:hAnsi="Times New Roman" w:cs="Times New Roman"/>
          <w:sz w:val="28"/>
          <w:szCs w:val="28"/>
        </w:rPr>
      </w:pPr>
    </w:p>
    <w:p w:rsidR="001F3BEF" w:rsidRPr="00A74970" w:rsidRDefault="001F3BEF" w:rsidP="001F3BEF">
      <w:pPr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bookmarkEnd w:id="3"/>
    <w:p w:rsidR="001F3BEF" w:rsidRPr="00A74970" w:rsidRDefault="001F3BEF" w:rsidP="001F3BEF">
      <w:pPr>
        <w:pStyle w:val="Default"/>
        <w:ind w:right="-87"/>
        <w:rPr>
          <w:sz w:val="28"/>
          <w:szCs w:val="28"/>
        </w:rPr>
      </w:pPr>
      <w:r>
        <w:rPr>
          <w:sz w:val="28"/>
          <w:szCs w:val="28"/>
        </w:rPr>
        <w:t>Специалист по социальным вопросам                                             Евсеева Ю.В.</w:t>
      </w:r>
    </w:p>
    <w:p w:rsidR="001F3BEF" w:rsidRDefault="001F3BEF" w:rsidP="001F3BEF">
      <w:pPr>
        <w:pStyle w:val="Default"/>
        <w:ind w:right="-87"/>
        <w:rPr>
          <w:sz w:val="28"/>
          <w:szCs w:val="28"/>
        </w:rPr>
      </w:pPr>
    </w:p>
    <w:p w:rsidR="001F3BEF" w:rsidRPr="00A74970" w:rsidRDefault="001F3BEF" w:rsidP="001F3BEF">
      <w:pPr>
        <w:pStyle w:val="Default"/>
        <w:ind w:right="-87"/>
        <w:rPr>
          <w:sz w:val="28"/>
          <w:szCs w:val="28"/>
        </w:rPr>
      </w:pPr>
      <w:r w:rsidRPr="00A74970">
        <w:rPr>
          <w:sz w:val="28"/>
          <w:szCs w:val="28"/>
        </w:rPr>
        <w:t>Согласовано:</w:t>
      </w:r>
    </w:p>
    <w:p w:rsidR="001F3BEF" w:rsidRPr="00A74970" w:rsidRDefault="001F3BEF" w:rsidP="001F3BEF">
      <w:pPr>
        <w:pStyle w:val="Default"/>
        <w:ind w:right="-87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Старушко М.П.</w:t>
      </w:r>
    </w:p>
    <w:p w:rsidR="001F3BEF" w:rsidRDefault="001F3BEF" w:rsidP="001F3BEF">
      <w:pPr>
        <w:ind w:left="5954" w:right="-87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bookmarkStart w:id="4" w:name="sub_1000"/>
    </w:p>
    <w:p w:rsidR="001F3BEF" w:rsidRDefault="001F3BEF" w:rsidP="001F3BEF">
      <w:pPr>
        <w:ind w:left="5954" w:right="-87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1F3BEF" w:rsidRDefault="001F3BEF" w:rsidP="001F3BEF">
      <w:pPr>
        <w:ind w:left="5954" w:right="-87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1F3BEF" w:rsidRDefault="001F3BEF" w:rsidP="001F3BEF">
      <w:pPr>
        <w:ind w:left="5954" w:right="-87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1F3BEF" w:rsidRDefault="001F3BEF" w:rsidP="001F3BEF">
      <w:pPr>
        <w:ind w:left="5954" w:right="-87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1F3BEF" w:rsidRDefault="001F3BEF" w:rsidP="001F3BEF">
      <w:pPr>
        <w:ind w:left="5954" w:right="-87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1F3BEF" w:rsidRDefault="001F3BEF" w:rsidP="001F3BEF">
      <w:pPr>
        <w:ind w:left="5954" w:right="-87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1F3BEF" w:rsidRDefault="001F3BEF" w:rsidP="001F3BEF">
      <w:pPr>
        <w:ind w:left="5954" w:right="-87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1F3BEF" w:rsidRDefault="001F3BEF" w:rsidP="001F3BEF">
      <w:pPr>
        <w:ind w:left="5954" w:right="-87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1F3BEF" w:rsidRDefault="001F3BEF" w:rsidP="001F3BEF">
      <w:pPr>
        <w:ind w:left="5954" w:right="-87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1F3BEF" w:rsidRDefault="001F3BEF" w:rsidP="001F3BEF">
      <w:pPr>
        <w:ind w:left="5954" w:right="-87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1F3BEF" w:rsidRDefault="001F3BEF" w:rsidP="001F3BEF">
      <w:pPr>
        <w:ind w:left="5954" w:right="-87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1F3BEF" w:rsidRDefault="001F3BEF" w:rsidP="001F3BEF">
      <w:pPr>
        <w:ind w:left="5954" w:right="-87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1F3BEF" w:rsidRDefault="001F3BEF" w:rsidP="001F3BEF">
      <w:pPr>
        <w:ind w:left="5954" w:right="-87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1F3BEF" w:rsidRPr="00A74970" w:rsidRDefault="001F3BEF" w:rsidP="001F3BEF">
      <w:pPr>
        <w:spacing w:after="0"/>
        <w:ind w:left="5954" w:right="-87"/>
        <w:jc w:val="both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A74970">
        <w:rPr>
          <w:rStyle w:val="a8"/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1F3BEF" w:rsidRPr="00A74970" w:rsidRDefault="001F3BEF" w:rsidP="001F3BEF">
      <w:pPr>
        <w:spacing w:after="0"/>
        <w:ind w:left="5954" w:right="-87"/>
        <w:jc w:val="both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A74970">
        <w:rPr>
          <w:rStyle w:val="a8"/>
          <w:rFonts w:ascii="Times New Roman" w:hAnsi="Times New Roman" w:cs="Times New Roman"/>
          <w:sz w:val="18"/>
          <w:szCs w:val="18"/>
        </w:rPr>
        <w:t>к п</w:t>
      </w:r>
      <w:r>
        <w:rPr>
          <w:rStyle w:val="a8"/>
          <w:rFonts w:ascii="Times New Roman" w:hAnsi="Times New Roman" w:cs="Times New Roman"/>
          <w:sz w:val="18"/>
          <w:szCs w:val="18"/>
        </w:rPr>
        <w:t xml:space="preserve">остановлению администрации МО «Кужорское </w:t>
      </w:r>
      <w:r w:rsidRPr="00A74970">
        <w:rPr>
          <w:rStyle w:val="a8"/>
          <w:rFonts w:ascii="Times New Roman" w:hAnsi="Times New Roman" w:cs="Times New Roman"/>
          <w:sz w:val="18"/>
          <w:szCs w:val="18"/>
        </w:rPr>
        <w:t xml:space="preserve"> сельское поселение»</w:t>
      </w:r>
    </w:p>
    <w:p w:rsidR="001F3BEF" w:rsidRPr="00A74970" w:rsidRDefault="001F3BEF" w:rsidP="001F3BEF">
      <w:pPr>
        <w:spacing w:after="0"/>
        <w:ind w:left="5954" w:right="-87"/>
        <w:jc w:val="both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A74970">
        <w:rPr>
          <w:rStyle w:val="a8"/>
          <w:rFonts w:ascii="Times New Roman" w:hAnsi="Times New Roman" w:cs="Times New Roman"/>
          <w:sz w:val="18"/>
          <w:szCs w:val="18"/>
        </w:rPr>
        <w:t>от « ___ » ______ 2019 г. № ____</w:t>
      </w:r>
    </w:p>
    <w:p w:rsidR="001F3BEF" w:rsidRPr="00A74970" w:rsidRDefault="001F3BEF" w:rsidP="001F3BEF">
      <w:pPr>
        <w:spacing w:after="0"/>
        <w:ind w:right="-87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bookmarkEnd w:id="4"/>
    <w:p w:rsidR="001F3BEF" w:rsidRPr="00A74970" w:rsidRDefault="001F3BEF" w:rsidP="001F3BEF">
      <w:pPr>
        <w:ind w:right="-87"/>
        <w:jc w:val="center"/>
        <w:rPr>
          <w:rFonts w:ascii="Times New Roman" w:hAnsi="Times New Roman" w:cs="Times New Roman"/>
          <w:sz w:val="28"/>
          <w:szCs w:val="28"/>
        </w:rPr>
      </w:pPr>
    </w:p>
    <w:p w:rsidR="001F3BEF" w:rsidRPr="00A74970" w:rsidRDefault="001F3BEF" w:rsidP="001F3BEF">
      <w:pPr>
        <w:ind w:right="-87"/>
        <w:jc w:val="center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74970">
        <w:rPr>
          <w:rFonts w:ascii="Times New Roman" w:hAnsi="Times New Roman" w:cs="Times New Roman"/>
          <w:sz w:val="28"/>
          <w:szCs w:val="28"/>
        </w:rPr>
        <w:br/>
        <w:t>подготовки и выдачи паспорта колористического решения фасадов зданий и сооружений для центральных частей населе</w:t>
      </w:r>
      <w:r>
        <w:rPr>
          <w:rFonts w:ascii="Times New Roman" w:hAnsi="Times New Roman" w:cs="Times New Roman"/>
          <w:sz w:val="28"/>
          <w:szCs w:val="28"/>
        </w:rPr>
        <w:t>нных пунктов на территории МО «Кужорское</w:t>
      </w:r>
      <w:r w:rsidRPr="00A7497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A74970">
        <w:rPr>
          <w:rFonts w:ascii="Times New Roman" w:hAnsi="Times New Roman" w:cs="Times New Roman"/>
          <w:sz w:val="28"/>
          <w:szCs w:val="28"/>
        </w:rPr>
        <w:t>1. Каждый объект капитального строительства должен соответствовать градостроительным требованиям, утвержденным в пределах субъекта РФ или населенного пункта. Это относится и к внешнему виду фасадов, чье техническое состояние и визуальное решение должны вписываться в единый архитектурный замысел населенного пункта.</w:t>
      </w:r>
    </w:p>
    <w:bookmarkEnd w:id="5"/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Для контроля за внешними техническими и колористическими параметрами здания используются специальный документ – колористический паспорт.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Паспортизация фасадов является обязанностью каждого правообладателя или застройщика здания, если оно расположено в черте населенного пункта. Помимо описания технических характеристик, специальные требования предъявляются и к внешнему виду фасадов. Они должны соответствовать единой колористической и цветовой концепции застройки, утверждаемой на местном уровне. Для этого каждый правообладатель или заказчик строительных работ должен получить паспорт колористических решений (далее – колористический паспорт).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Колористический паспорт здания – это документ, устанавливающий колористическое (цветовое) решение фасада здания. Полное наименование документа – паспорт колористического решения фасадов зданий и сооружений.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Колористический паспорт содержит: сведения о здании, схему расположения здания, фотофиксацию здания и окружающей застройки, цветовое решения фасадов здания, сведения о внесении в паспорт изменений.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"/>
      <w:r w:rsidRPr="00A74970">
        <w:rPr>
          <w:rFonts w:ascii="Times New Roman" w:hAnsi="Times New Roman" w:cs="Times New Roman"/>
          <w:sz w:val="28"/>
          <w:szCs w:val="28"/>
        </w:rPr>
        <w:t xml:space="preserve">2. Заявителем является физическое или юридическое лицо, обратившееся с запросом, выраженным в письменной форме. От имени заявителя с заявлением может обратиться представитель заявителя, наделенный заявителем в порядке, установленном законодательством </w:t>
      </w:r>
      <w:r w:rsidRPr="00A7497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организациями. Также инициатором может быть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70">
        <w:rPr>
          <w:rFonts w:ascii="Times New Roman" w:hAnsi="Times New Roman" w:cs="Times New Roman"/>
          <w:sz w:val="28"/>
          <w:szCs w:val="28"/>
        </w:rPr>
        <w:t>«Майкопский район».</w:t>
      </w:r>
    </w:p>
    <w:bookmarkEnd w:id="6"/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Срок рассмотрения обращения о подготовке Паспорта составляет 30 календарных дней со дня подачи документов.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Перечень документов, необходимых для рассмотрения обращения, которые заявитель предоставляет самостоятельно: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- заявление;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- документ, подтверждающий полномочие представителя физического или юридического лица действовать от его имени;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- учредительные документы юридического лица.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Основания для отказа в подготовке Паспорта отсутствуют.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Разработка Паспорта в 3-х экземплярах осущ</w:t>
      </w:r>
      <w:r>
        <w:rPr>
          <w:rFonts w:ascii="Times New Roman" w:hAnsi="Times New Roman" w:cs="Times New Roman"/>
          <w:sz w:val="28"/>
          <w:szCs w:val="28"/>
        </w:rPr>
        <w:t xml:space="preserve">ествляется администрацией МО « Кужорское </w:t>
      </w:r>
      <w:r w:rsidRPr="00A74970">
        <w:rPr>
          <w:rFonts w:ascii="Times New Roman" w:hAnsi="Times New Roman" w:cs="Times New Roman"/>
          <w:sz w:val="28"/>
          <w:szCs w:val="28"/>
        </w:rPr>
        <w:t>сельское поселение» (далее –администрация поселения). Один экземпляр Паспорта остается в администрации поселения, второй направляется в управление имущественных и правовых отношений, архитектуры и градостроительства администрации МО «Майкопский район», третий экземпляр Паспорта выдается заявителю.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"/>
      <w:r w:rsidRPr="00A74970">
        <w:rPr>
          <w:rFonts w:ascii="Times New Roman" w:hAnsi="Times New Roman" w:cs="Times New Roman"/>
          <w:sz w:val="28"/>
          <w:szCs w:val="28"/>
        </w:rPr>
        <w:t>3. Цветовое решение фасадов объекта может быть типовым и индивидуальным.</w:t>
      </w:r>
    </w:p>
    <w:bookmarkEnd w:id="7"/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Типовое цветовое решение фасадов объекта, а также цветовое решение фасадов объекта, строительство которого осуществлялось с использованием повторно применяемых (типовых) проектов формирует, утверждает, а также вносит, в том числе по предложению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70">
        <w:rPr>
          <w:rFonts w:ascii="Times New Roman" w:hAnsi="Times New Roman" w:cs="Times New Roman"/>
          <w:sz w:val="28"/>
          <w:szCs w:val="28"/>
        </w:rPr>
        <w:t>администрации МО «Майкопский район» в него изменения, администрация поселения.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Типовые цветовые решения фасадов подлежат обновлению один раз в пять лет.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Индивидуальное цветовое решение фасадов объекта разрабатывается применимо к конкретному объекту вне зависимости от типа проекта, на основании которого осуществлялось его строительство.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4"/>
      <w:r w:rsidRPr="00A74970">
        <w:rPr>
          <w:rFonts w:ascii="Times New Roman" w:hAnsi="Times New Roman" w:cs="Times New Roman"/>
          <w:sz w:val="28"/>
          <w:szCs w:val="28"/>
        </w:rPr>
        <w:lastRenderedPageBreak/>
        <w:t>4. Цветовое решение фасадов объекта формируется с учетом:</w:t>
      </w:r>
    </w:p>
    <w:bookmarkEnd w:id="8"/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- функционального назначения объекта (жилое, промышленное, административное, культурно-просветительское, физкультурно-спортивное и т.д.);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- местоположения объекта в структуре района, квартала (на красной линии застройки, внутри застройки);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- зон визуального восприятия (участие в формировании силуэта и/или панорамы, визуальный акцент, визуальная доминанта);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- типа окружающей застройки (архетип и стилистика);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- тектоники объекта (пластически разработанная, художественно осмысленная, в том числе цветом, конструкция объекта);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- архитектурной колористики окружающей застройки;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- материала существующих ограждающих конструкций.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"/>
      <w:r w:rsidRPr="00A74970">
        <w:rPr>
          <w:rFonts w:ascii="Times New Roman" w:hAnsi="Times New Roman" w:cs="Times New Roman"/>
          <w:sz w:val="28"/>
          <w:szCs w:val="28"/>
        </w:rPr>
        <w:t>5. При формировании цветового решения фасадов объекта не допускается использование следующих отделочных материалов: ПВХ, сайдинг, профилированный металлический лист (за исключением объектов, расположенных на промышленных территориях), асбестоцементные листы, самоклеящиеся пленки, баннерная ткань.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 w:rsidRPr="00A74970">
        <w:rPr>
          <w:rFonts w:ascii="Times New Roman" w:hAnsi="Times New Roman" w:cs="Times New Roman"/>
          <w:sz w:val="28"/>
          <w:szCs w:val="28"/>
        </w:rPr>
        <w:t>6. Цветовое решение фасада определяется исключительно Паспортом.</w:t>
      </w:r>
    </w:p>
    <w:bookmarkEnd w:id="10"/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Право производства работ, связанных с изменением цветового решения фасада, Паспортом не предоставляется. Срок действия Паспорта не ограничен.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7"/>
      <w:r w:rsidRPr="00A74970">
        <w:rPr>
          <w:rFonts w:ascii="Times New Roman" w:hAnsi="Times New Roman" w:cs="Times New Roman"/>
          <w:sz w:val="28"/>
          <w:szCs w:val="28"/>
        </w:rPr>
        <w:t>7. Содержащиеся в цветовом решении фасада цвета подлежат маркировке в соответствии с палитрами NCS и шкалой цветов RAL (промышленный европейский стандарт цветов, где каждый цвет обозначается цифровым индексом).</w:t>
      </w:r>
    </w:p>
    <w:bookmarkEnd w:id="11"/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В Паспорте может быть предусмотрена вариантность цветового решения фасада (но не более 3-х) с соответствующей маркировкой цвета, которая характеризуется изменением насыщенности цвета не более, чем на 5%.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8"/>
      <w:r w:rsidRPr="00A74970">
        <w:rPr>
          <w:rFonts w:ascii="Times New Roman" w:hAnsi="Times New Roman" w:cs="Times New Roman"/>
          <w:sz w:val="28"/>
          <w:szCs w:val="28"/>
        </w:rPr>
        <w:lastRenderedPageBreak/>
        <w:t>8. Изменение существующего цветового решения фасада объекта допускается только при наличии Паспорта. Без оформления Паспорта изменение цветового решения фасада не допускается.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9"/>
      <w:bookmarkEnd w:id="12"/>
      <w:r w:rsidRPr="00A74970">
        <w:rPr>
          <w:rFonts w:ascii="Times New Roman" w:hAnsi="Times New Roman" w:cs="Times New Roman"/>
          <w:sz w:val="28"/>
          <w:szCs w:val="28"/>
        </w:rPr>
        <w:t>9. Формирование проекта цветового решения фасада осуществляется с сохранением, частичным изменением или комплексным изменением существующего цветового решения фасада. Сохранение цветового решения фасада объекта предполагает использование в проекте цветового решения идентичной цветовой гаммы и материалов отделки и/или окраски в пределах изменения насыщенности цвета не более, чем на 5%.</w:t>
      </w:r>
    </w:p>
    <w:bookmarkEnd w:id="13"/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При частичном изменении цветового решения фасада осуществляется изменение цветовой тональности и колористики не более двух элементов фасада из числа следующих: входные группы, ограждение балконов, лоджии, кровля, наружные эвакуационные лестницы, цоколь объекта. При этом сохраняется общее цветовое решение фасада.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Комплексное изменение цветового решения фасада предполагает полное изменение колористической гаммы и/или материалов отделки/окраски фасада.</w:t>
      </w:r>
    </w:p>
    <w:p w:rsidR="001F3BEF" w:rsidRPr="00A74970" w:rsidRDefault="001F3BEF" w:rsidP="001F3BEF">
      <w:pPr>
        <w:ind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70">
        <w:rPr>
          <w:rFonts w:ascii="Times New Roman" w:hAnsi="Times New Roman" w:cs="Times New Roman"/>
          <w:sz w:val="28"/>
          <w:szCs w:val="28"/>
        </w:rPr>
        <w:t>Изменение цветового решения отдельных фасадов одного объекта допускается как с сохранением цветового решения фасадов, так и с частичным и/или комплексным его изменением.</w:t>
      </w:r>
    </w:p>
    <w:p w:rsidR="001F3BEF" w:rsidRDefault="001F3BEF" w:rsidP="001F3BEF">
      <w:pPr>
        <w:ind w:right="-87"/>
        <w:rPr>
          <w:sz w:val="20"/>
          <w:szCs w:val="20"/>
        </w:rPr>
      </w:pPr>
    </w:p>
    <w:p w:rsidR="001F3BEF" w:rsidRDefault="001F3BEF" w:rsidP="001F3BEF">
      <w:pPr>
        <w:ind w:right="-87"/>
        <w:jc w:val="right"/>
        <w:rPr>
          <w:rStyle w:val="a8"/>
          <w:rFonts w:ascii="Arial" w:hAnsi="Arial" w:cs="Arial"/>
        </w:rPr>
      </w:pPr>
      <w:bookmarkStart w:id="14" w:name="sub_2000"/>
    </w:p>
    <w:p w:rsidR="001F3BEF" w:rsidRDefault="001F3BEF" w:rsidP="001F3BEF">
      <w:pPr>
        <w:ind w:right="-87"/>
        <w:jc w:val="right"/>
        <w:rPr>
          <w:rStyle w:val="a8"/>
          <w:rFonts w:ascii="Arial" w:hAnsi="Arial" w:cs="Arial"/>
        </w:rPr>
      </w:pPr>
    </w:p>
    <w:p w:rsidR="001F3BEF" w:rsidRDefault="001F3BEF" w:rsidP="001F3BEF">
      <w:pPr>
        <w:ind w:right="-87"/>
        <w:jc w:val="right"/>
        <w:rPr>
          <w:rStyle w:val="a8"/>
          <w:rFonts w:ascii="Arial" w:hAnsi="Arial" w:cs="Arial"/>
        </w:rPr>
      </w:pPr>
    </w:p>
    <w:p w:rsidR="001F3BEF" w:rsidRDefault="001F3BEF" w:rsidP="001F3BEF">
      <w:pPr>
        <w:ind w:right="-87"/>
        <w:jc w:val="right"/>
        <w:rPr>
          <w:rStyle w:val="a8"/>
          <w:rFonts w:ascii="Arial" w:hAnsi="Arial" w:cs="Arial"/>
        </w:rPr>
      </w:pPr>
    </w:p>
    <w:p w:rsidR="001F3BEF" w:rsidRDefault="001F3BEF" w:rsidP="001F3BEF">
      <w:pPr>
        <w:ind w:right="-87"/>
        <w:jc w:val="right"/>
        <w:rPr>
          <w:rStyle w:val="a8"/>
          <w:rFonts w:ascii="Arial" w:hAnsi="Arial" w:cs="Arial"/>
        </w:rPr>
      </w:pPr>
    </w:p>
    <w:p w:rsidR="001F3BEF" w:rsidRDefault="001F3BEF" w:rsidP="001F3BEF">
      <w:pPr>
        <w:ind w:right="-87"/>
        <w:jc w:val="right"/>
        <w:rPr>
          <w:rStyle w:val="a8"/>
          <w:rFonts w:ascii="Arial" w:hAnsi="Arial" w:cs="Arial"/>
        </w:rPr>
      </w:pPr>
    </w:p>
    <w:p w:rsidR="001F3BEF" w:rsidRDefault="001F3BEF" w:rsidP="001F3BEF">
      <w:pPr>
        <w:ind w:right="-87"/>
        <w:jc w:val="right"/>
        <w:rPr>
          <w:rStyle w:val="a8"/>
          <w:rFonts w:ascii="Arial" w:hAnsi="Arial" w:cs="Arial"/>
        </w:rPr>
      </w:pPr>
    </w:p>
    <w:bookmarkEnd w:id="14"/>
    <w:p w:rsidR="001F3BEF" w:rsidRDefault="001F3BEF" w:rsidP="001F3BEF">
      <w:pPr>
        <w:ind w:right="-87"/>
        <w:jc w:val="both"/>
        <w:rPr>
          <w:rStyle w:val="a8"/>
          <w:rFonts w:ascii="Arial" w:hAnsi="Arial" w:cs="Arial"/>
        </w:rPr>
      </w:pPr>
    </w:p>
    <w:p w:rsidR="001F3BEF" w:rsidRDefault="001F3BEF" w:rsidP="001F3BEF">
      <w:pPr>
        <w:ind w:right="-87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1F3BEF" w:rsidRDefault="001F3BEF" w:rsidP="001F3BEF">
      <w:pPr>
        <w:ind w:left="5954" w:right="-87"/>
        <w:jc w:val="both"/>
        <w:rPr>
          <w:rStyle w:val="a8"/>
          <w:b w:val="0"/>
          <w:sz w:val="24"/>
        </w:rPr>
      </w:pPr>
    </w:p>
    <w:p w:rsidR="001F3BEF" w:rsidRPr="00A74970" w:rsidRDefault="001F3BEF" w:rsidP="001F3BEF">
      <w:pPr>
        <w:ind w:left="5954" w:right="-87"/>
        <w:jc w:val="both"/>
        <w:rPr>
          <w:rStyle w:val="a8"/>
          <w:rFonts w:ascii="Times New Roman" w:hAnsi="Times New Roman" w:cs="Times New Roman"/>
          <w:b w:val="0"/>
        </w:rPr>
      </w:pPr>
    </w:p>
    <w:p w:rsidR="001F3BEF" w:rsidRDefault="001F3BEF" w:rsidP="001F3BEF">
      <w:pPr>
        <w:spacing w:after="0"/>
        <w:ind w:left="5954" w:right="-87"/>
        <w:jc w:val="both"/>
        <w:rPr>
          <w:rStyle w:val="a8"/>
          <w:rFonts w:ascii="Times New Roman" w:hAnsi="Times New Roman" w:cs="Times New Roman"/>
          <w:b w:val="0"/>
          <w:sz w:val="18"/>
          <w:szCs w:val="18"/>
        </w:rPr>
      </w:pPr>
    </w:p>
    <w:p w:rsidR="001F3BEF" w:rsidRPr="00A74970" w:rsidRDefault="001F3BEF" w:rsidP="001F3BEF">
      <w:pPr>
        <w:spacing w:after="0"/>
        <w:ind w:left="5954" w:right="-87"/>
        <w:jc w:val="both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A74970">
        <w:rPr>
          <w:rStyle w:val="a8"/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1F3BEF" w:rsidRPr="00A74970" w:rsidRDefault="001F3BEF" w:rsidP="001F3BEF">
      <w:pPr>
        <w:spacing w:after="0"/>
        <w:ind w:left="5954" w:right="-87"/>
        <w:jc w:val="both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A74970">
        <w:rPr>
          <w:rStyle w:val="a8"/>
          <w:rFonts w:ascii="Times New Roman" w:hAnsi="Times New Roman" w:cs="Times New Roman"/>
          <w:sz w:val="18"/>
          <w:szCs w:val="18"/>
        </w:rPr>
        <w:t>к постановлению администрации МО «… сельское поселение»</w:t>
      </w:r>
    </w:p>
    <w:p w:rsidR="001F3BEF" w:rsidRPr="00A74970" w:rsidRDefault="001F3BEF" w:rsidP="001F3BEF">
      <w:pPr>
        <w:spacing w:after="0"/>
        <w:ind w:left="5954" w:right="-87"/>
        <w:jc w:val="both"/>
        <w:rPr>
          <w:rStyle w:val="a8"/>
          <w:rFonts w:ascii="Times New Roman" w:hAnsi="Times New Roman" w:cs="Times New Roman"/>
          <w:b w:val="0"/>
          <w:sz w:val="18"/>
          <w:szCs w:val="18"/>
        </w:rPr>
      </w:pPr>
      <w:r w:rsidRPr="00A74970">
        <w:rPr>
          <w:rStyle w:val="a8"/>
          <w:rFonts w:ascii="Times New Roman" w:hAnsi="Times New Roman" w:cs="Times New Roman"/>
          <w:sz w:val="18"/>
          <w:szCs w:val="18"/>
        </w:rPr>
        <w:t>от « ___ » ______ 2019 г. № ____</w:t>
      </w:r>
    </w:p>
    <w:p w:rsidR="001F3BEF" w:rsidRPr="00A74970" w:rsidRDefault="001F3BEF" w:rsidP="001F3BEF">
      <w:pPr>
        <w:spacing w:after="0"/>
        <w:ind w:right="-87"/>
        <w:rPr>
          <w:rFonts w:ascii="Times New Roman" w:hAnsi="Times New Roman" w:cs="Times New Roman"/>
        </w:rPr>
      </w:pPr>
    </w:p>
    <w:p w:rsidR="001F3BEF" w:rsidRPr="00A74970" w:rsidRDefault="001F3BEF" w:rsidP="001F3BEF">
      <w:pPr>
        <w:pStyle w:val="a5"/>
        <w:ind w:right="-87" w:firstLine="709"/>
        <w:rPr>
          <w:rFonts w:ascii="Times New Roman" w:hAnsi="Times New Roman" w:cs="Times New Roman"/>
          <w:sz w:val="22"/>
          <w:szCs w:val="22"/>
        </w:rPr>
      </w:pPr>
      <w:r w:rsidRPr="00A74970">
        <w:rPr>
          <w:rStyle w:val="a8"/>
          <w:rFonts w:ascii="Times New Roman" w:hAnsi="Times New Roman" w:cs="Times New Roman"/>
          <w:sz w:val="22"/>
          <w:szCs w:val="22"/>
        </w:rPr>
        <w:t>Типовая форма</w:t>
      </w:r>
    </w:p>
    <w:p w:rsidR="001F3BEF" w:rsidRPr="00A74970" w:rsidRDefault="001F3BEF" w:rsidP="001F3BEF">
      <w:pPr>
        <w:ind w:right="-87"/>
        <w:rPr>
          <w:rFonts w:ascii="Times New Roman" w:hAnsi="Times New Roman" w:cs="Times New Roman"/>
        </w:rPr>
      </w:pPr>
    </w:p>
    <w:p w:rsidR="001F3BEF" w:rsidRPr="00A74970" w:rsidRDefault="001F3BEF" w:rsidP="001F3BEF">
      <w:pPr>
        <w:pStyle w:val="a5"/>
        <w:ind w:right="-87"/>
        <w:jc w:val="center"/>
        <w:rPr>
          <w:rStyle w:val="a8"/>
          <w:rFonts w:ascii="Times New Roman" w:hAnsi="Times New Roman" w:cs="Times New Roman"/>
          <w:b w:val="0"/>
          <w:sz w:val="22"/>
          <w:szCs w:val="22"/>
        </w:rPr>
      </w:pPr>
    </w:p>
    <w:p w:rsidR="001F3BEF" w:rsidRPr="00A74970" w:rsidRDefault="001F3BEF" w:rsidP="001F3BEF">
      <w:pPr>
        <w:pStyle w:val="a5"/>
        <w:ind w:right="-87"/>
        <w:jc w:val="center"/>
        <w:rPr>
          <w:rFonts w:ascii="Times New Roman" w:hAnsi="Times New Roman" w:cs="Times New Roman"/>
          <w:sz w:val="22"/>
          <w:szCs w:val="22"/>
        </w:rPr>
      </w:pPr>
      <w:r w:rsidRPr="00A74970">
        <w:rPr>
          <w:rStyle w:val="a8"/>
          <w:rFonts w:ascii="Times New Roman" w:hAnsi="Times New Roman" w:cs="Times New Roman"/>
          <w:sz w:val="22"/>
          <w:szCs w:val="22"/>
        </w:rPr>
        <w:t>Паспорт</w:t>
      </w:r>
    </w:p>
    <w:p w:rsidR="001F3BEF" w:rsidRPr="00A74970" w:rsidRDefault="001F3BEF" w:rsidP="001F3BEF">
      <w:pPr>
        <w:pStyle w:val="a5"/>
        <w:ind w:right="-87"/>
        <w:jc w:val="center"/>
        <w:rPr>
          <w:rFonts w:ascii="Times New Roman" w:hAnsi="Times New Roman" w:cs="Times New Roman"/>
          <w:sz w:val="22"/>
          <w:szCs w:val="22"/>
        </w:rPr>
      </w:pPr>
      <w:r w:rsidRPr="00A74970">
        <w:rPr>
          <w:rStyle w:val="a8"/>
          <w:rFonts w:ascii="Times New Roman" w:hAnsi="Times New Roman" w:cs="Times New Roman"/>
          <w:sz w:val="22"/>
          <w:szCs w:val="22"/>
        </w:rPr>
        <w:t>колористического решения фасадов зданий и сооружений</w:t>
      </w:r>
    </w:p>
    <w:p w:rsidR="001F3BEF" w:rsidRPr="00A74970" w:rsidRDefault="001F3BEF" w:rsidP="001F3BEF">
      <w:pPr>
        <w:ind w:right="-87"/>
        <w:jc w:val="center"/>
        <w:rPr>
          <w:rFonts w:ascii="Times New Roman" w:hAnsi="Times New Roman" w:cs="Times New Roman"/>
        </w:rPr>
      </w:pP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Объект                           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_________________________________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Адрес                            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_________________________________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Заказчик                         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_________________________________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Принадлежность (собственник)     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_________________________________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_________________________________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└─────────────────────────────────────────────────────────────────┘</w:t>
      </w:r>
    </w:p>
    <w:p w:rsidR="001F3BEF" w:rsidRPr="00A74970" w:rsidRDefault="001F3BEF" w:rsidP="001F3BEF">
      <w:pPr>
        <w:ind w:right="-87"/>
        <w:rPr>
          <w:rFonts w:ascii="Times New Roman" w:hAnsi="Times New Roman" w:cs="Times New Roman"/>
        </w:rPr>
      </w:pP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>Месторасположение объекта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         _____________________________________________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                 существующее состояние фасада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                            (фото 1)</w:t>
      </w:r>
    </w:p>
    <w:p w:rsidR="001F3BEF" w:rsidRPr="00A74970" w:rsidRDefault="001F3BEF" w:rsidP="001F3BEF">
      <w:pPr>
        <w:ind w:right="-87"/>
        <w:rPr>
          <w:rFonts w:ascii="Times New Roman" w:hAnsi="Times New Roman" w:cs="Times New Roman"/>
        </w:rPr>
      </w:pP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                                 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                                 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                                 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                                 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                                 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                                 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                                 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└─────────────────────────────────────────────────────────────────┘</w:t>
      </w:r>
    </w:p>
    <w:p w:rsidR="001F3BEF" w:rsidRPr="00A74970" w:rsidRDefault="001F3BEF" w:rsidP="001F3BEF">
      <w:pPr>
        <w:ind w:right="-87"/>
        <w:rPr>
          <w:rFonts w:ascii="Times New Roman" w:hAnsi="Times New Roman" w:cs="Times New Roman"/>
        </w:rPr>
      </w:pP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                             (Фото 2)</w:t>
      </w:r>
    </w:p>
    <w:p w:rsidR="001F3BEF" w:rsidRPr="00A74970" w:rsidRDefault="001F3BEF" w:rsidP="001F3BEF">
      <w:pPr>
        <w:ind w:right="-87"/>
        <w:rPr>
          <w:rFonts w:ascii="Times New Roman" w:hAnsi="Times New Roman" w:cs="Times New Roman"/>
        </w:rPr>
      </w:pP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                                 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lastRenderedPageBreak/>
        <w:t xml:space="preserve">    │                                  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                                 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                                 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                                 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                                 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                                 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└─────────────────────────────────────────────────────────────────┘</w:t>
      </w:r>
    </w:p>
    <w:p w:rsidR="001F3BEF" w:rsidRPr="00A74970" w:rsidRDefault="001F3BEF" w:rsidP="001F3BEF">
      <w:pPr>
        <w:ind w:right="-87"/>
        <w:rPr>
          <w:rFonts w:ascii="Times New Roman" w:hAnsi="Times New Roman" w:cs="Times New Roman"/>
        </w:rPr>
      </w:pP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>Ситуационная схема</w:t>
      </w:r>
    </w:p>
    <w:p w:rsidR="001F3BEF" w:rsidRPr="00A74970" w:rsidRDefault="001F3BEF" w:rsidP="001F3BEF">
      <w:pPr>
        <w:ind w:right="-87"/>
        <w:rPr>
          <w:rFonts w:ascii="Times New Roman" w:hAnsi="Times New Roman" w:cs="Times New Roman"/>
        </w:rPr>
      </w:pP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                                 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                       ┌──────────────┐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                       │              │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                       │              │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                       └──────────────┘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                   Месторасположение объекта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│               Ведомость наружной отделки фасада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                  (условное изображение таблицы)</w:t>
      </w:r>
    </w:p>
    <w:p w:rsidR="001F3BEF" w:rsidRPr="00A74970" w:rsidRDefault="001F3BEF" w:rsidP="001F3BEF">
      <w:pPr>
        <w:ind w:right="-87"/>
        <w:rPr>
          <w:rFonts w:ascii="Times New Roman" w:hAnsi="Times New Roman" w:cs="Times New Roman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91"/>
        <w:gridCol w:w="4534"/>
        <w:gridCol w:w="1702"/>
        <w:gridCol w:w="1418"/>
      </w:tblGrid>
      <w:tr w:rsidR="001F3BEF" w:rsidRPr="00A74970" w:rsidTr="005D0A01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Элементы фасада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Вид отделки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Эталон колера (№ образца)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1F3BEF" w:rsidRPr="00A74970" w:rsidTr="005D0A01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Поле стены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Штукатурка, покраска фасадной краской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3BEF" w:rsidRPr="00A74970" w:rsidTr="005D0A01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Цоколь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Штукатурка, покраска фасадной краской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3BEF" w:rsidRPr="00A74970" w:rsidTr="005D0A01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Карниз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Штукатурка, покраска фасадной краской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3BEF" w:rsidRPr="00A74970" w:rsidTr="005D0A01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Отмостка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Бетон по металлической сетке</w:t>
            </w:r>
          </w:p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Вариант: декоративная тротуарная плитка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3BEF" w:rsidRPr="00A74970" w:rsidTr="005D0A01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Металлические элементы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Покраска эмалью за два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3BEF" w:rsidRPr="00A74970" w:rsidTr="005D0A01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Крыльца входов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Облицовка плитами пиленого гранита.</w:t>
            </w:r>
          </w:p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Вариант: облицовка плиткой керамогранита с нескользящей поверхностью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3BEF" w:rsidRPr="00A74970" w:rsidTr="005D0A01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Пилястры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Штукатурка, покраска фасадной краской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3BEF" w:rsidRPr="00A74970" w:rsidTr="005D0A01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Окна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Профиль ПВХ остекление (двухкамерный стеклопаркет)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3BEF" w:rsidRPr="00A74970" w:rsidTr="005D0A01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Двери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Профиль ПВХ остекление (двухкамерный стеклопаркет)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3BEF" w:rsidRPr="00A74970" w:rsidTr="005D0A01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Подоконные сливы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Оцинкованная кровельная сталь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3BEF" w:rsidRPr="00A74970" w:rsidTr="005D0A01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Кровля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Оцинкованныйпрофлист с мелким рельефом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3BEF" w:rsidRPr="00A74970" w:rsidTr="005D0A01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Ограждения по кровле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Покраска эмалью за два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3BEF" w:rsidRPr="00A74970" w:rsidTr="005D0A01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Водосточные трубы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Оцинкованная кровельная сталь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3BEF" w:rsidRPr="00A74970" w:rsidTr="005D0A01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Ограждения и архитектурные детали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Штукатурка, покраска фасадной краской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3BEF" w:rsidRPr="00A74970" w:rsidTr="005D0A01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Вентиляционные трубы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Штукатурка, покраска фасадной краской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3BEF" w:rsidRPr="00A74970" w:rsidTr="005D0A01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EF" w:rsidRPr="00A74970" w:rsidRDefault="001F3BEF" w:rsidP="005D0A01">
            <w:pPr>
              <w:pStyle w:val="a6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  <w:r w:rsidRPr="00A74970">
              <w:rPr>
                <w:rFonts w:ascii="Times New Roman" w:hAnsi="Times New Roman" w:cs="Times New Roman"/>
                <w:sz w:val="22"/>
                <w:szCs w:val="22"/>
              </w:rPr>
              <w:t>Козырек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F" w:rsidRPr="00A74970" w:rsidRDefault="001F3BEF" w:rsidP="005D0A01">
            <w:pPr>
              <w:pStyle w:val="a4"/>
              <w:ind w:right="-8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3BEF" w:rsidRPr="00A74970" w:rsidRDefault="001F3BEF" w:rsidP="001F3BEF">
      <w:pPr>
        <w:ind w:right="-87"/>
        <w:rPr>
          <w:rFonts w:ascii="Times New Roman" w:hAnsi="Times New Roman" w:cs="Times New Roman"/>
        </w:rPr>
      </w:pP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lastRenderedPageBreak/>
        <w:t>Образцы цвета приняты по каталогу "RAL CLASSIK"</w:t>
      </w:r>
    </w:p>
    <w:p w:rsidR="001F3BEF" w:rsidRPr="00A74970" w:rsidRDefault="001F3BEF" w:rsidP="001F3BEF">
      <w:pPr>
        <w:ind w:right="-87"/>
        <w:rPr>
          <w:rFonts w:ascii="Times New Roman" w:hAnsi="Times New Roman" w:cs="Times New Roman"/>
        </w:rPr>
      </w:pP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                    (Дополнительные фото)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               или сведения о корректировке паспорта:</w:t>
      </w:r>
    </w:p>
    <w:p w:rsidR="001F3BEF" w:rsidRPr="00A74970" w:rsidRDefault="001F3BEF" w:rsidP="001F3BEF">
      <w:pPr>
        <w:ind w:right="-87"/>
        <w:rPr>
          <w:rFonts w:ascii="Times New Roman" w:hAnsi="Times New Roman" w:cs="Times New Roman"/>
        </w:rPr>
      </w:pP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┌───────────────────────────────────────────────────────────────┐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>│                                                               │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└───────────────────────────────────────────────────────────────┘</w:t>
      </w:r>
    </w:p>
    <w:p w:rsidR="001F3BEF" w:rsidRPr="00A74970" w:rsidRDefault="001F3BEF" w:rsidP="001F3BEF">
      <w:pPr>
        <w:ind w:right="-87"/>
        <w:rPr>
          <w:rFonts w:ascii="Times New Roman" w:hAnsi="Times New Roman" w:cs="Times New Roman"/>
        </w:rPr>
      </w:pP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>Согласовано: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>Исполнитель _____________________________________________________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>Заказчик ________________________________________________________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Первый заместитель Главы администрации – 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 xml:space="preserve">руководитель управленияимущественных и 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>правовых отношений,</w:t>
      </w:r>
      <w:bookmarkStart w:id="15" w:name="_GoBack"/>
      <w:bookmarkEnd w:id="15"/>
      <w:r w:rsidRPr="00A74970">
        <w:rPr>
          <w:rFonts w:ascii="Times New Roman" w:hAnsi="Times New Roman" w:cs="Times New Roman"/>
          <w:sz w:val="22"/>
          <w:szCs w:val="22"/>
        </w:rPr>
        <w:t xml:space="preserve">архитектуры и градостроительства 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>администрации МО «Майкопский район» _____________________________</w:t>
      </w:r>
    </w:p>
    <w:p w:rsidR="001F3BEF" w:rsidRPr="00A74970" w:rsidRDefault="001F3BEF" w:rsidP="001F3BEF">
      <w:pPr>
        <w:rPr>
          <w:rFonts w:ascii="Times New Roman" w:hAnsi="Times New Roman" w:cs="Times New Roman"/>
        </w:rPr>
      </w:pP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 w:rsidRPr="00A74970">
        <w:rPr>
          <w:rFonts w:ascii="Times New Roman" w:hAnsi="Times New Roman" w:cs="Times New Roman"/>
          <w:sz w:val="22"/>
          <w:szCs w:val="22"/>
        </w:rPr>
        <w:t>Иные согласования _______________________________________________</w:t>
      </w:r>
    </w:p>
    <w:p w:rsidR="001F3BEF" w:rsidRPr="00A74970" w:rsidRDefault="001F3BEF" w:rsidP="001F3BEF">
      <w:pPr>
        <w:ind w:right="-87"/>
        <w:rPr>
          <w:rFonts w:ascii="Times New Roman" w:hAnsi="Times New Roman" w:cs="Times New Roman"/>
        </w:rPr>
      </w:pPr>
    </w:p>
    <w:p w:rsidR="001F3BEF" w:rsidRPr="00A74970" w:rsidRDefault="001F3BEF" w:rsidP="001F3BEF">
      <w:pPr>
        <w:ind w:right="-87"/>
        <w:rPr>
          <w:rFonts w:ascii="Times New Roman" w:hAnsi="Times New Roman" w:cs="Times New Roman"/>
        </w:rPr>
      </w:pP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b/>
          <w:sz w:val="22"/>
          <w:szCs w:val="22"/>
        </w:rPr>
      </w:pPr>
      <w:r w:rsidRPr="00A74970">
        <w:rPr>
          <w:rFonts w:ascii="Times New Roman" w:hAnsi="Times New Roman" w:cs="Times New Roman"/>
          <w:b/>
          <w:sz w:val="22"/>
          <w:szCs w:val="22"/>
        </w:rPr>
        <w:t>Глава муниципального образования</w:t>
      </w:r>
    </w:p>
    <w:p w:rsidR="001F3BEF" w:rsidRDefault="001F3BEF" w:rsidP="001F3BEF">
      <w:pPr>
        <w:pStyle w:val="a5"/>
        <w:ind w:right="-8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«Кужорское </w:t>
      </w:r>
      <w:r w:rsidRPr="00A74970">
        <w:rPr>
          <w:rFonts w:ascii="Times New Roman" w:hAnsi="Times New Roman" w:cs="Times New Roman"/>
          <w:b/>
          <w:sz w:val="22"/>
          <w:szCs w:val="22"/>
        </w:rPr>
        <w:t>сельское поселение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В.А. Крюков </w:t>
      </w:r>
    </w:p>
    <w:p w:rsidR="001F3BEF" w:rsidRPr="00A74970" w:rsidRDefault="001F3BEF" w:rsidP="001F3BEF">
      <w:pPr>
        <w:pStyle w:val="a5"/>
        <w:ind w:right="-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A74970">
        <w:rPr>
          <w:rFonts w:ascii="Times New Roman" w:hAnsi="Times New Roman" w:cs="Times New Roman"/>
          <w:sz w:val="22"/>
          <w:szCs w:val="22"/>
        </w:rPr>
        <w:t>Ф.И.О.,     дата,     подпись</w:t>
      </w:r>
    </w:p>
    <w:p w:rsidR="001F3BEF" w:rsidRPr="00A74970" w:rsidRDefault="001F3BEF" w:rsidP="001F3BEF">
      <w:pPr>
        <w:tabs>
          <w:tab w:val="left" w:pos="285"/>
          <w:tab w:val="left" w:pos="1755"/>
          <w:tab w:val="right" w:pos="9638"/>
        </w:tabs>
        <w:snapToGrid w:val="0"/>
        <w:spacing w:line="0" w:lineRule="atLeast"/>
        <w:jc w:val="both"/>
        <w:rPr>
          <w:rFonts w:ascii="Times New Roman" w:hAnsi="Times New Roman" w:cs="Times New Roman"/>
        </w:rPr>
      </w:pPr>
    </w:p>
    <w:p w:rsidR="001F3BEF" w:rsidRPr="00A74970" w:rsidRDefault="001F3BEF" w:rsidP="001F3BEF">
      <w:pPr>
        <w:spacing w:after="0"/>
        <w:jc w:val="both"/>
        <w:rPr>
          <w:rFonts w:ascii="Times New Roman" w:hAnsi="Times New Roman" w:cs="Times New Roman"/>
        </w:rPr>
      </w:pPr>
    </w:p>
    <w:p w:rsidR="001F3BEF" w:rsidRPr="00A74970" w:rsidRDefault="001F3BEF" w:rsidP="001F3BEF">
      <w:pPr>
        <w:rPr>
          <w:rFonts w:ascii="Times New Roman" w:hAnsi="Times New Roman" w:cs="Times New Roman"/>
        </w:rPr>
      </w:pPr>
    </w:p>
    <w:p w:rsidR="00000000" w:rsidRDefault="001F3BEF"/>
    <w:sectPr w:rsidR="00000000" w:rsidSect="003B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3BEF"/>
    <w:rsid w:val="001F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3BEF"/>
    <w:rPr>
      <w:color w:val="000080"/>
      <w:u w:val="single"/>
    </w:rPr>
  </w:style>
  <w:style w:type="paragraph" w:customStyle="1" w:styleId="Default">
    <w:name w:val="Default"/>
    <w:rsid w:val="001F3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1F3B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1F3B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3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Гипертекстовая ссылка"/>
    <w:uiPriority w:val="99"/>
    <w:rsid w:val="001F3BEF"/>
    <w:rPr>
      <w:color w:val="106BBE"/>
    </w:rPr>
  </w:style>
  <w:style w:type="character" w:customStyle="1" w:styleId="a8">
    <w:name w:val="Цветовое выделение"/>
    <w:uiPriority w:val="99"/>
    <w:rsid w:val="001F3BEF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1F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&#1087;&#1088;&#1086;&#1077;&#1082;&#1090;%20&#1087;&#1086;&#1089;&#1090;&#1072;&#1085;&#1086;&#1074;&#1083;&#1077;&#1085;&#1080;&#1103;%20&#1087;&#1072;&#1089;&#1087;&#1086;&#1088;&#109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32244051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86367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10" Type="http://schemas.openxmlformats.org/officeDocument/2006/relationships/hyperlink" Target="http://internet.garant.ru/document?id=32399271&amp;sub=111277" TargetMode="External"/><Relationship Id="rId4" Type="http://schemas.openxmlformats.org/officeDocument/2006/relationships/image" Target="media/image1.emf"/><Relationship Id="rId9" Type="http://schemas.openxmlformats.org/officeDocument/2006/relationships/hyperlink" Target="file:///C:\Users\lenovo\Downloads\&#1087;&#1088;&#1086;&#1077;&#1082;&#1090;%20&#1087;&#1086;&#1089;&#1090;&#1072;&#1085;&#1086;&#1074;&#1083;&#1077;&#1085;&#1080;&#1103;%20&#1087;&#1072;&#1089;&#1087;&#1086;&#1088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2150</Words>
  <Characters>12255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2019-05-31T06:47:00Z</dcterms:created>
  <dcterms:modified xsi:type="dcterms:W3CDTF">2019-05-31T06:47:00Z</dcterms:modified>
</cp:coreProperties>
</file>