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4" w:rsidRDefault="00D277C4" w:rsidP="007B6ECA">
      <w:pPr>
        <w:rPr>
          <w:lang w:val="ru-RU"/>
        </w:rPr>
      </w:pPr>
    </w:p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2694"/>
        <w:gridCol w:w="3827"/>
      </w:tblGrid>
      <w:tr w:rsidR="00E941A3" w:rsidTr="00D14C73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РоссийскэФедерацие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b/>
                <w:lang w:val="ru-RU"/>
              </w:rPr>
              <w:t>э</w:t>
            </w:r>
          </w:p>
          <w:p w:rsidR="00E941A3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Мыекъопэрайоным</w:t>
            </w:r>
            <w:proofErr w:type="spellEnd"/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lang w:val="ru-RU"/>
              </w:rPr>
              <w:t xml:space="preserve">э </w:t>
            </w:r>
            <w:proofErr w:type="spellStart"/>
            <w:r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>
              <w:rPr>
                <w:b/>
                <w:lang w:val="ru-RU"/>
              </w:rPr>
              <w:t>э</w:t>
            </w:r>
          </w:p>
          <w:p w:rsidR="00E941A3" w:rsidRPr="001826FE" w:rsidRDefault="00E941A3" w:rsidP="00D14C73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lang w:val="ru-RU"/>
              </w:rPr>
              <w:t>эм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i/>
              </w:rPr>
            </w:pPr>
            <w:r w:rsidRPr="005F7DF0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</w:pPr>
          </w:p>
          <w:p w:rsidR="00E941A3" w:rsidRDefault="00E941A3" w:rsidP="00D14C73">
            <w:pPr>
              <w:spacing w:line="100" w:lineRule="atLeast"/>
              <w:jc w:val="center"/>
            </w:pPr>
            <w:r w:rsidRPr="008E6C0C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4" o:title=""/>
                </v:shape>
                <o:OLEObject Type="Embed" ProgID="Word.Picture.8" ShapeID="Picture 1" DrawAspect="Content" ObjectID="_1638863956" r:id="rId5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A3" w:rsidRDefault="00E941A3" w:rsidP="00D14C73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E941A3" w:rsidRDefault="00E941A3" w:rsidP="00D14C73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E941A3" w:rsidRPr="005977E7" w:rsidRDefault="00E941A3" w:rsidP="00D14C73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E941A3" w:rsidRDefault="00E941A3" w:rsidP="00D14C73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E941A3" w:rsidRDefault="00E941A3" w:rsidP="00D14C73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E941A3" w:rsidRDefault="00E941A3" w:rsidP="00E941A3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E941A3" w:rsidRDefault="00E941A3" w:rsidP="00E941A3">
      <w:pPr>
        <w:jc w:val="center"/>
      </w:pPr>
      <w:r>
        <w:t xml:space="preserve">E-mail: </w:t>
      </w:r>
      <w:hyperlink r:id="rId6" w:history="1">
        <w:r>
          <w:rPr>
            <w:rStyle w:val="a5"/>
          </w:rPr>
          <w:t>kyg.adm@mail.ru</w:t>
        </w:r>
      </w:hyperlink>
    </w:p>
    <w:p w:rsidR="00E941A3" w:rsidRDefault="00E941A3" w:rsidP="00E941A3">
      <w:pPr>
        <w:jc w:val="center"/>
        <w:rPr>
          <w:lang w:val="ru-RU"/>
        </w:rPr>
      </w:pPr>
      <w:r>
        <w:rPr>
          <w:lang w:val="ru-RU"/>
        </w:rPr>
        <w:t>ИНН/КПП 0104010395/010401001</w:t>
      </w:r>
    </w:p>
    <w:p w:rsidR="00E941A3" w:rsidRPr="005977E7" w:rsidRDefault="008E6C0C" w:rsidP="00E941A3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8" o:spid="_x0000_s1026" type="#_x0000_t32" style="position:absolute;left:0;text-align:left;margin-left:-3.85pt;margin-top:8.85pt;width:4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pK3Q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mVdEKJZi22KHzq3/XH8C187o+kfx9+hK/hS7gN38Nt/wHtu/4j2jEY7k7uI5lFJTvr&#10;CiRc6jWcds6uIcqyr6GNfyyY7JP6h7P6Yu8JR+d0Mps+vbykhN/HsgegBeefC9OSaJTUeWBy2/il&#10;0Rp7bGCc1Ge7F87j0Qi8B8RTtbmWSqVWK026kl48G1/kCeGMklWMxjwH281SAdmxOC3pi2Uh229p&#10;kXrFXDPkpdAwR2BudDUAlEZc1GNQIFobUx2SMMmP/UzMp9mLA/PrPqEfXsjiJwAAAP//AwBQSwME&#10;FAAGAAgAAAAhAHecgincAAAACAEAAA8AAABkcnMvZG93bnJldi54bWxMj0FPwzAMhe9I/IfISFzQ&#10;ljI0WkrTCSGhIXFi7MLNa0xbaJwqybby7/HEAU6W33t6/lytJjeoA4XYezZwPc9AETfe9twa2L49&#10;zQpQMSFbHDyTgW+KsKrPzyosrT/yKx02qVVSwrFEA11KY6l1bDpyGOd+JBbvwweHSdbQahvwKOVu&#10;0Issu9UOe5YLHY702FHztdk7AwtcF0u9fPZot6GN65fw+X6VG3N5MT3cg0o0pb8wnPAFHWph2vk9&#10;26gGA7M8l6Topyn+XbG4AbX7FXRd6f8P1D8AAAD//wMAUEsBAi0AFAAGAAgAAAAhALaDOJL+AAAA&#10;4QEAABMAAAAAAAAAAAAAAAAAAAAAAFtDb250ZW50X1R5cGVzXS54bWxQSwECLQAUAAYACAAAACEA&#10;OP0h/9YAAACUAQAACwAAAAAAAAAAAAAAAAAvAQAAX3JlbHMvLnJlbHNQSwECLQAUAAYACAAAACEA&#10;5JvqSt0BAABpAwAADgAAAAAAAAAAAAAAAAAuAgAAZHJzL2Uyb0RvYy54bWxQSwECLQAUAAYACAAA&#10;ACEAd5yCKdwAAAAIAQAADwAAAAAAAAAAAAAAAAA3BAAAZHJzL2Rvd25yZXYueG1sUEsFBgAAAAAE&#10;AAQA8wAAAEAFAAAAAA==&#10;" strokeweight="4.5pt"/>
        </w:pict>
      </w:r>
    </w:p>
    <w:p w:rsidR="00E941A3" w:rsidRPr="005977E7" w:rsidRDefault="00E941A3" w:rsidP="005F7DF0">
      <w:pPr>
        <w:pStyle w:val="Standard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РАСПОРЯЖЕНИЕ</w:t>
      </w:r>
    </w:p>
    <w:p w:rsidR="00E941A3" w:rsidRPr="005977E7" w:rsidRDefault="00E941A3" w:rsidP="00E941A3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E941A3" w:rsidRDefault="003F6312" w:rsidP="005F7DF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25 дека</w:t>
      </w:r>
      <w:r w:rsidR="004D5A94">
        <w:rPr>
          <w:sz w:val="26"/>
          <w:szCs w:val="26"/>
          <w:lang w:val="ru-RU"/>
        </w:rPr>
        <w:t>бря</w:t>
      </w:r>
      <w:r w:rsidR="00E941A3">
        <w:rPr>
          <w:sz w:val="26"/>
          <w:szCs w:val="26"/>
          <w:lang w:val="ru-RU"/>
        </w:rPr>
        <w:t xml:space="preserve">  2019г.                                                                                                 № </w:t>
      </w:r>
      <w:r w:rsidR="005F7DF0">
        <w:rPr>
          <w:sz w:val="26"/>
          <w:szCs w:val="26"/>
          <w:lang w:val="ru-RU"/>
        </w:rPr>
        <w:t>107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О создании технической комиссии по определению возможности 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подключения к системам холодного водоснабжения на территории 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муниц</w:t>
      </w:r>
      <w:r w:rsidR="003F6312">
        <w:rPr>
          <w:sz w:val="28"/>
          <w:szCs w:val="28"/>
          <w:lang w:val="ru-RU"/>
        </w:rPr>
        <w:t>ипального образования «Кужор</w:t>
      </w:r>
      <w:r w:rsidRPr="00D277C4">
        <w:rPr>
          <w:sz w:val="28"/>
          <w:szCs w:val="28"/>
          <w:lang w:val="ru-RU"/>
        </w:rPr>
        <w:t>ское сельское поселение»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В целях исполнения Дорожной карты  по внедрению целевой модели  по направлению  «Подключение к системам теплоснабжения, подключение (технологическое присоединение) к централизованным системам водоснабжения и водоотведения», утвержденной </w:t>
      </w:r>
      <w:proofErr w:type="spellStart"/>
      <w:r w:rsidRPr="00D277C4">
        <w:rPr>
          <w:sz w:val="28"/>
          <w:szCs w:val="28"/>
          <w:lang w:val="ru-RU"/>
        </w:rPr>
        <w:t>Врио</w:t>
      </w:r>
      <w:proofErr w:type="spellEnd"/>
      <w:r w:rsidRPr="00D277C4">
        <w:rPr>
          <w:sz w:val="28"/>
          <w:szCs w:val="28"/>
          <w:lang w:val="ru-RU"/>
        </w:rPr>
        <w:t xml:space="preserve"> Главы Республики Адыгея от 15.02.2017 года: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1. Создать техническую комиссию по определению возможности подключения к системам холодного водоснабжения на территории муниципал</w:t>
      </w:r>
      <w:r w:rsidR="00A72E71">
        <w:rPr>
          <w:sz w:val="28"/>
          <w:szCs w:val="28"/>
          <w:lang w:val="ru-RU"/>
        </w:rPr>
        <w:t>ьного образования «Кужорское</w:t>
      </w:r>
      <w:r w:rsidRPr="00D277C4">
        <w:rPr>
          <w:sz w:val="28"/>
          <w:szCs w:val="28"/>
          <w:lang w:val="ru-RU"/>
        </w:rPr>
        <w:t xml:space="preserve"> сельское поселение», согласно приложению №1.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2. Утвердить Положение о технической комиссии по определению возможности подключения к системам холодного водоснабжения на территории муниц</w:t>
      </w:r>
      <w:r w:rsidR="00A72E71">
        <w:rPr>
          <w:sz w:val="28"/>
          <w:szCs w:val="28"/>
          <w:lang w:val="ru-RU"/>
        </w:rPr>
        <w:t>ипального образования «Кужор</w:t>
      </w:r>
      <w:r w:rsidRPr="00D277C4">
        <w:rPr>
          <w:sz w:val="28"/>
          <w:szCs w:val="28"/>
          <w:lang w:val="ru-RU"/>
        </w:rPr>
        <w:t>ское сельское поселение», согласно приложению № 2 .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 </w:t>
      </w:r>
      <w:proofErr w:type="gramStart"/>
      <w:r w:rsidRPr="00D277C4">
        <w:rPr>
          <w:sz w:val="28"/>
          <w:szCs w:val="28"/>
          <w:lang w:val="ru-RU"/>
        </w:rPr>
        <w:t>Разместить</w:t>
      </w:r>
      <w:proofErr w:type="gramEnd"/>
      <w:r w:rsidRPr="00D277C4">
        <w:rPr>
          <w:sz w:val="28"/>
          <w:szCs w:val="28"/>
          <w:lang w:val="ru-RU"/>
        </w:rPr>
        <w:t xml:space="preserve"> настоящее распоряжение на о</w:t>
      </w:r>
      <w:r w:rsidR="00A72E71">
        <w:rPr>
          <w:sz w:val="28"/>
          <w:szCs w:val="28"/>
          <w:lang w:val="ru-RU"/>
        </w:rPr>
        <w:t>фициальном сайте администрации.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4. Настоящее распоряжение вступает в силу с момента подписания</w:t>
      </w:r>
      <w:r w:rsidR="00A72E71">
        <w:rPr>
          <w:sz w:val="28"/>
          <w:szCs w:val="28"/>
          <w:lang w:val="ru-RU"/>
        </w:rPr>
        <w:t>.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5. </w:t>
      </w:r>
      <w:proofErr w:type="gramStart"/>
      <w:r w:rsidRPr="00D277C4">
        <w:rPr>
          <w:sz w:val="28"/>
          <w:szCs w:val="28"/>
          <w:lang w:val="ru-RU"/>
        </w:rPr>
        <w:t>Контроль за</w:t>
      </w:r>
      <w:proofErr w:type="gramEnd"/>
      <w:r w:rsidRPr="00D277C4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Глава муниципального образования</w:t>
      </w:r>
    </w:p>
    <w:p w:rsidR="00D277C4" w:rsidRPr="00D277C4" w:rsidRDefault="00A72E71" w:rsidP="00D27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«Кужор</w:t>
      </w:r>
      <w:r w:rsidR="00D277C4" w:rsidRPr="00D277C4">
        <w:rPr>
          <w:sz w:val="28"/>
          <w:szCs w:val="28"/>
          <w:lang w:val="ru-RU"/>
        </w:rPr>
        <w:t xml:space="preserve">ское сельское поселение»                         </w:t>
      </w:r>
      <w:r>
        <w:rPr>
          <w:sz w:val="28"/>
          <w:szCs w:val="28"/>
          <w:lang w:val="ru-RU"/>
        </w:rPr>
        <w:t>В.А.Крюков.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A22F54" w:rsidRDefault="00D277C4" w:rsidP="00A22F54">
      <w:pPr>
        <w:jc w:val="right"/>
        <w:rPr>
          <w:sz w:val="28"/>
          <w:szCs w:val="28"/>
          <w:lang w:val="ru-RU"/>
        </w:rPr>
      </w:pPr>
      <w:r w:rsidRPr="00D277C4">
        <w:rPr>
          <w:lang w:val="ru-RU"/>
        </w:rPr>
        <w:lastRenderedPageBreak/>
        <w:t xml:space="preserve">Приложение №1 </w:t>
      </w:r>
    </w:p>
    <w:p w:rsidR="00D277C4" w:rsidRPr="00D277C4" w:rsidRDefault="00D277C4" w:rsidP="00D277C4">
      <w:pPr>
        <w:jc w:val="right"/>
        <w:rPr>
          <w:lang w:val="ru-RU"/>
        </w:rPr>
      </w:pPr>
      <w:r w:rsidRPr="00D277C4">
        <w:rPr>
          <w:lang w:val="ru-RU"/>
        </w:rPr>
        <w:t xml:space="preserve">к распоряжению администрации </w:t>
      </w:r>
    </w:p>
    <w:p w:rsidR="00D277C4" w:rsidRPr="00D277C4" w:rsidRDefault="00D277C4" w:rsidP="00D277C4">
      <w:pPr>
        <w:jc w:val="right"/>
        <w:rPr>
          <w:lang w:val="ru-RU"/>
        </w:rPr>
      </w:pPr>
      <w:r w:rsidRPr="00D277C4">
        <w:rPr>
          <w:lang w:val="ru-RU"/>
        </w:rPr>
        <w:t xml:space="preserve">от </w:t>
      </w:r>
      <w:r w:rsidR="001C0389">
        <w:rPr>
          <w:lang w:val="ru-RU"/>
        </w:rPr>
        <w:t>25 дека</w:t>
      </w:r>
      <w:r w:rsidRPr="00D277C4">
        <w:rPr>
          <w:lang w:val="ru-RU"/>
        </w:rPr>
        <w:t>бря</w:t>
      </w:r>
      <w:r w:rsidR="001C0389">
        <w:rPr>
          <w:lang w:val="ru-RU"/>
        </w:rPr>
        <w:t xml:space="preserve"> 2019г. № </w:t>
      </w:r>
      <w:r w:rsidR="005F7DF0">
        <w:rPr>
          <w:lang w:val="ru-RU"/>
        </w:rPr>
        <w:t>107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Состав технической комиссии по определению возможности подключения </w:t>
      </w:r>
      <w:proofErr w:type="gramStart"/>
      <w:r w:rsidRPr="00D277C4">
        <w:rPr>
          <w:sz w:val="28"/>
          <w:szCs w:val="28"/>
          <w:lang w:val="ru-RU"/>
        </w:rPr>
        <w:t>к</w:t>
      </w:r>
      <w:proofErr w:type="gramEnd"/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системам холодного водоснабжения на территории муниц</w:t>
      </w:r>
      <w:r w:rsidR="001C0389">
        <w:rPr>
          <w:sz w:val="28"/>
          <w:szCs w:val="28"/>
          <w:lang w:val="ru-RU"/>
        </w:rPr>
        <w:t>ипального образования «Кужор</w:t>
      </w:r>
      <w:r w:rsidRPr="00D277C4">
        <w:rPr>
          <w:sz w:val="28"/>
          <w:szCs w:val="28"/>
          <w:lang w:val="ru-RU"/>
        </w:rPr>
        <w:t>ское сельское поселение»</w:t>
      </w: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</w:p>
    <w:p w:rsidR="00D277C4" w:rsidRPr="00D277C4" w:rsidRDefault="00AE0BB9" w:rsidP="00D27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C0389">
        <w:rPr>
          <w:sz w:val="28"/>
          <w:szCs w:val="28"/>
          <w:lang w:val="ru-RU"/>
        </w:rPr>
        <w:t>лава</w:t>
      </w:r>
      <w:r w:rsidR="00D277C4" w:rsidRPr="00D277C4">
        <w:rPr>
          <w:sz w:val="28"/>
          <w:szCs w:val="28"/>
          <w:lang w:val="ru-RU"/>
        </w:rPr>
        <w:t xml:space="preserve"> администрации – председатель комиссии</w:t>
      </w:r>
      <w:r w:rsidR="001C0389">
        <w:rPr>
          <w:sz w:val="28"/>
          <w:szCs w:val="28"/>
          <w:lang w:val="ru-RU"/>
        </w:rPr>
        <w:t>;</w:t>
      </w:r>
    </w:p>
    <w:p w:rsidR="00D277C4" w:rsidRPr="00D277C4" w:rsidRDefault="00AE0BB9" w:rsidP="00D277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МУП «Кужор</w:t>
      </w:r>
      <w:r w:rsidR="00D277C4" w:rsidRPr="00D277C4">
        <w:rPr>
          <w:sz w:val="28"/>
          <w:szCs w:val="28"/>
          <w:lang w:val="ru-RU"/>
        </w:rPr>
        <w:t>ское»– заместитель председателя комиссии</w:t>
      </w:r>
      <w:r>
        <w:rPr>
          <w:sz w:val="28"/>
          <w:szCs w:val="28"/>
          <w:lang w:val="ru-RU"/>
        </w:rPr>
        <w:t>;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б</w:t>
      </w:r>
      <w:r w:rsidR="00AE0BB9">
        <w:rPr>
          <w:sz w:val="28"/>
          <w:szCs w:val="28"/>
          <w:lang w:val="ru-RU"/>
        </w:rPr>
        <w:t>ухгалтер – кассир МУП «Кужор</w:t>
      </w:r>
      <w:r w:rsidRPr="00D277C4">
        <w:rPr>
          <w:sz w:val="28"/>
          <w:szCs w:val="28"/>
          <w:lang w:val="ru-RU"/>
        </w:rPr>
        <w:t>ское»  - секретарь комиссии</w:t>
      </w:r>
      <w:r w:rsidR="00AE0BB9">
        <w:rPr>
          <w:sz w:val="28"/>
          <w:szCs w:val="28"/>
          <w:lang w:val="ru-RU"/>
        </w:rPr>
        <w:t>;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Заявитель/Представитель заявителя, по желанию – член комиссии</w:t>
      </w: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jc w:val="right"/>
        <w:rPr>
          <w:lang w:val="ru-RU"/>
        </w:rPr>
      </w:pPr>
    </w:p>
    <w:p w:rsidR="00D277C4" w:rsidRDefault="00D277C4" w:rsidP="00D277C4">
      <w:pPr>
        <w:jc w:val="right"/>
        <w:rPr>
          <w:lang w:val="ru-RU"/>
        </w:rPr>
      </w:pPr>
    </w:p>
    <w:p w:rsidR="00AE0BB9" w:rsidRPr="00D277C4" w:rsidRDefault="00AE0BB9" w:rsidP="00D277C4">
      <w:pPr>
        <w:jc w:val="right"/>
        <w:rPr>
          <w:lang w:val="ru-RU"/>
        </w:rPr>
      </w:pPr>
    </w:p>
    <w:p w:rsidR="00D277C4" w:rsidRPr="00D277C4" w:rsidRDefault="00D277C4" w:rsidP="00D277C4">
      <w:pPr>
        <w:jc w:val="right"/>
        <w:rPr>
          <w:lang w:val="ru-RU"/>
        </w:rPr>
      </w:pPr>
      <w:r w:rsidRPr="00D277C4">
        <w:rPr>
          <w:lang w:val="ru-RU"/>
        </w:rPr>
        <w:t xml:space="preserve">Приложение №2 </w:t>
      </w:r>
    </w:p>
    <w:p w:rsidR="00D277C4" w:rsidRPr="00D277C4" w:rsidRDefault="00D277C4" w:rsidP="00D277C4">
      <w:pPr>
        <w:jc w:val="right"/>
        <w:rPr>
          <w:lang w:val="ru-RU"/>
        </w:rPr>
      </w:pPr>
      <w:r w:rsidRPr="00D277C4">
        <w:rPr>
          <w:lang w:val="ru-RU"/>
        </w:rPr>
        <w:lastRenderedPageBreak/>
        <w:t xml:space="preserve">к распоряжению администрации </w:t>
      </w:r>
    </w:p>
    <w:p w:rsidR="00D277C4" w:rsidRPr="00D277C4" w:rsidRDefault="00D277C4" w:rsidP="00D277C4">
      <w:pPr>
        <w:jc w:val="right"/>
        <w:rPr>
          <w:lang w:val="ru-RU"/>
        </w:rPr>
      </w:pPr>
      <w:r w:rsidRPr="00D277C4">
        <w:rPr>
          <w:lang w:val="ru-RU"/>
        </w:rPr>
        <w:t xml:space="preserve">от </w:t>
      </w:r>
      <w:r w:rsidR="00AE0BB9">
        <w:rPr>
          <w:lang w:val="ru-RU"/>
        </w:rPr>
        <w:t>25 дека</w:t>
      </w:r>
      <w:r w:rsidRPr="00D277C4">
        <w:rPr>
          <w:lang w:val="ru-RU"/>
        </w:rPr>
        <w:t>бря</w:t>
      </w:r>
      <w:r w:rsidR="00AE0BB9">
        <w:rPr>
          <w:lang w:val="ru-RU"/>
        </w:rPr>
        <w:t xml:space="preserve"> 2019г. № __</w:t>
      </w: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Положение о технической комиссии по определению возможности</w:t>
      </w: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подключения к системам холодного водоснабжения на территории</w:t>
      </w: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муниципального обр</w:t>
      </w:r>
      <w:r w:rsidR="00AE0BB9">
        <w:rPr>
          <w:sz w:val="28"/>
          <w:szCs w:val="28"/>
          <w:lang w:val="ru-RU"/>
        </w:rPr>
        <w:t>азования «Кужор</w:t>
      </w:r>
      <w:r w:rsidRPr="00D277C4">
        <w:rPr>
          <w:sz w:val="28"/>
          <w:szCs w:val="28"/>
          <w:lang w:val="ru-RU"/>
        </w:rPr>
        <w:t>ское сельское поселение»</w:t>
      </w:r>
    </w:p>
    <w:p w:rsidR="00D277C4" w:rsidRPr="00D277C4" w:rsidRDefault="00D277C4" w:rsidP="00D277C4">
      <w:pPr>
        <w:jc w:val="center"/>
        <w:rPr>
          <w:sz w:val="28"/>
          <w:szCs w:val="28"/>
          <w:lang w:val="ru-RU"/>
        </w:rPr>
      </w:pPr>
    </w:p>
    <w:p w:rsidR="00D277C4" w:rsidRPr="00D277C4" w:rsidRDefault="00D277C4" w:rsidP="00D277C4">
      <w:pPr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b/>
          <w:sz w:val="28"/>
          <w:szCs w:val="28"/>
          <w:lang w:val="ru-RU"/>
        </w:rPr>
      </w:pPr>
      <w:r w:rsidRPr="00D277C4">
        <w:rPr>
          <w:b/>
          <w:sz w:val="28"/>
          <w:szCs w:val="28"/>
          <w:lang w:val="ru-RU"/>
        </w:rPr>
        <w:t>1. Общие положения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1.1  Техническая комиссия по определению возможности подключения </w:t>
      </w:r>
      <w:proofErr w:type="gramStart"/>
      <w:r w:rsidRPr="00D277C4">
        <w:rPr>
          <w:sz w:val="28"/>
          <w:szCs w:val="28"/>
          <w:lang w:val="ru-RU"/>
        </w:rPr>
        <w:t>к</w:t>
      </w:r>
      <w:proofErr w:type="gramEnd"/>
    </w:p>
    <w:p w:rsidR="00D277C4" w:rsidRPr="00D277C4" w:rsidRDefault="00D277C4" w:rsidP="00D277C4">
      <w:pPr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системам холодного водоснабжения на территории муниципального образования «К</w:t>
      </w:r>
      <w:r w:rsidR="00AE0BB9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  (далее – Комиссия) является коллегиальным органом  и создается распоряжением администрации муниципал</w:t>
      </w:r>
      <w:r w:rsidR="00AE0BB9">
        <w:rPr>
          <w:sz w:val="28"/>
          <w:szCs w:val="28"/>
          <w:lang w:val="ru-RU"/>
        </w:rPr>
        <w:t>ьного образования «</w:t>
      </w:r>
      <w:r w:rsidR="00AE0BB9" w:rsidRPr="00D277C4">
        <w:rPr>
          <w:sz w:val="28"/>
          <w:szCs w:val="28"/>
          <w:lang w:val="ru-RU"/>
        </w:rPr>
        <w:t>К</w:t>
      </w:r>
      <w:r w:rsidR="00AE0BB9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1.2. Комиссия в своей деятельности руководствуется Конституцией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Российской Федерации, законодательством Российской Федерации, постановлениями и распоряжениями Правительства Российской Федерации, постановлениями и распоряжениями Правительства Республики Адыгея, а также настоящим Положением.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1.3. Комиссию возглавляет председатель комиссии.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1.4. В состав Комиссии включаются: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- члены комиссии из числа сотрудников администрации;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члены комиссии из состава работников </w:t>
      </w:r>
      <w:proofErr w:type="spellStart"/>
      <w:r w:rsidRPr="00D277C4">
        <w:rPr>
          <w:sz w:val="28"/>
          <w:szCs w:val="28"/>
          <w:lang w:val="ru-RU"/>
        </w:rPr>
        <w:t>ресурсоснабжающих</w:t>
      </w:r>
      <w:proofErr w:type="spellEnd"/>
      <w:r w:rsidRPr="00D277C4">
        <w:rPr>
          <w:sz w:val="28"/>
          <w:szCs w:val="28"/>
          <w:lang w:val="ru-RU"/>
        </w:rPr>
        <w:t xml:space="preserve">  предприятий поселения, на обслуживании которых находятся сети  водоснабжения (далее Сети),  по  согласованию;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 - заявитель, возможно, его участие или его представителя в заседании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Комиссии, где решатся вопрос заявителя (по желанию).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1.5.Состав комиссии утверждается распоряжением администрации.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b/>
          <w:sz w:val="28"/>
          <w:szCs w:val="28"/>
          <w:lang w:val="ru-RU"/>
        </w:rPr>
      </w:pPr>
      <w:r w:rsidRPr="00D277C4">
        <w:rPr>
          <w:b/>
          <w:sz w:val="28"/>
          <w:szCs w:val="28"/>
          <w:lang w:val="ru-RU"/>
        </w:rPr>
        <w:t xml:space="preserve">2. Основные задачи и права Комиссии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2.1. Основными задачами являются: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2.1.1.Сокращение этапов и сроков технологического присоединения к  Сетям. Принятие решений о согласовании технологического присоединения по проектам строительства линейных объектов на территории муниципал</w:t>
      </w:r>
      <w:r w:rsidR="00E55D88">
        <w:rPr>
          <w:sz w:val="28"/>
          <w:szCs w:val="28"/>
          <w:lang w:val="ru-RU"/>
        </w:rPr>
        <w:t>ьного образования «</w:t>
      </w:r>
      <w:r w:rsidR="00E55D88" w:rsidRPr="00D277C4">
        <w:rPr>
          <w:sz w:val="28"/>
          <w:szCs w:val="28"/>
          <w:lang w:val="ru-RU"/>
        </w:rPr>
        <w:t>К</w:t>
      </w:r>
      <w:r w:rsidR="00E55D88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 на основе анализа предлагаемых технических решений и  технической возможности.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2.1.2. Заслушивание на своих заседаниях сообщений проектных организаций по вопросам разработки ПСД и строительства линейных объектов.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2.2. Комиссия имеет право: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2.2.1. Вносить руководству администрации муниципал</w:t>
      </w:r>
      <w:r w:rsidR="00E55D88">
        <w:rPr>
          <w:sz w:val="28"/>
          <w:szCs w:val="28"/>
          <w:lang w:val="ru-RU"/>
        </w:rPr>
        <w:t xml:space="preserve">ьного образования </w:t>
      </w:r>
      <w:r w:rsidR="00E55D88">
        <w:rPr>
          <w:sz w:val="28"/>
          <w:szCs w:val="28"/>
          <w:lang w:val="ru-RU"/>
        </w:rPr>
        <w:lastRenderedPageBreak/>
        <w:t>«</w:t>
      </w:r>
      <w:r w:rsidR="00E55D88" w:rsidRPr="00D277C4">
        <w:rPr>
          <w:sz w:val="28"/>
          <w:szCs w:val="28"/>
          <w:lang w:val="ru-RU"/>
        </w:rPr>
        <w:t>К</w:t>
      </w:r>
      <w:r w:rsidR="00E55D88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 предложения по вопросам внедрения проектов и новых технологий, направленных на повышение эффективности разработки ПСД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</w:t>
      </w:r>
      <w:proofErr w:type="gramStart"/>
      <w:r w:rsidRPr="00D277C4">
        <w:rPr>
          <w:sz w:val="28"/>
          <w:szCs w:val="28"/>
          <w:lang w:val="ru-RU"/>
        </w:rPr>
        <w:t>ущерба</w:t>
      </w:r>
      <w:proofErr w:type="gramEnd"/>
      <w:r w:rsidRPr="00D277C4">
        <w:rPr>
          <w:sz w:val="28"/>
          <w:szCs w:val="28"/>
          <w:lang w:val="ru-RU"/>
        </w:rPr>
        <w:t xml:space="preserve"> архитектуре населенных пунктов, учитывая их статус и сохранение культурного наследия.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 2.2.2.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2.2.3. Приглашать на заседания Комиссии представителей заинтересованных лиц, вопросы которых включены в повестку дня ее заседания.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2.2.4. Привлекать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Республики Адыгея, производственных и проектных организаций.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b/>
          <w:sz w:val="28"/>
          <w:szCs w:val="28"/>
          <w:lang w:val="ru-RU"/>
        </w:rPr>
      </w:pPr>
      <w:r w:rsidRPr="00D277C4">
        <w:rPr>
          <w:b/>
          <w:sz w:val="28"/>
          <w:szCs w:val="28"/>
          <w:lang w:val="ru-RU"/>
        </w:rPr>
        <w:t xml:space="preserve">3. Порядок работы Комиссии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3.1. Заседания Комиссии проводятся по мере необходимости.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3.2. Заседание Комиссии ведет председатель или его заместитель </w:t>
      </w:r>
      <w:proofErr w:type="gramStart"/>
      <w:r w:rsidRPr="00D277C4">
        <w:rPr>
          <w:sz w:val="28"/>
          <w:szCs w:val="28"/>
          <w:lang w:val="ru-RU"/>
        </w:rPr>
        <w:t>в</w:t>
      </w:r>
      <w:proofErr w:type="gramEnd"/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отсутствие председателя.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3.3. Организацию проведения заседаний Комиссии и формирование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повестки заседания обеспечивает секретарь комиссии.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В обязанности секретаря входит: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информирование всех членов комиссии и приглашаемых лиц о дате, </w:t>
      </w:r>
    </w:p>
    <w:p w:rsidR="00D277C4" w:rsidRPr="00D277C4" w:rsidRDefault="00D277C4" w:rsidP="00D277C4">
      <w:pPr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времени и месте проведения очередного заседания комиссии не позднее, чем за 2 дня до ее заседания, с указанием повестки дня;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регистрация явившихся на заседание членов комиссии и приглашенных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лиц;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ведение протокола заседания комиссии.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В случае временного отсутствия секретаря комиссии председательствующий поручает исполнение этих функций одному из членов комиссии.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3.4. Заседание считается правомочным при участии в нем не менее половины численного состава членов Комиссии.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3.5. Решение Комиссии о согласовании или об отказе в согласовании технологического присоединения по проектам строительства линейных объектов на территории муниципального образ</w:t>
      </w:r>
      <w:r w:rsidR="00E55D88">
        <w:rPr>
          <w:sz w:val="28"/>
          <w:szCs w:val="28"/>
          <w:lang w:val="ru-RU"/>
        </w:rPr>
        <w:t>ования «</w:t>
      </w:r>
      <w:r w:rsidR="00E55D88" w:rsidRPr="00D277C4">
        <w:rPr>
          <w:sz w:val="28"/>
          <w:szCs w:val="28"/>
          <w:lang w:val="ru-RU"/>
        </w:rPr>
        <w:t>К</w:t>
      </w:r>
      <w:r w:rsidR="00E55D88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 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3.6. Результаты заседания Комиссии оформляются протоколом в двух </w:t>
      </w:r>
    </w:p>
    <w:p w:rsidR="00D277C4" w:rsidRPr="00D277C4" w:rsidRDefault="00D277C4" w:rsidP="00D277C4">
      <w:pPr>
        <w:jc w:val="both"/>
        <w:rPr>
          <w:sz w:val="28"/>
          <w:szCs w:val="28"/>
          <w:lang w:val="ru-RU"/>
        </w:rPr>
      </w:pPr>
      <w:proofErr w:type="gramStart"/>
      <w:r w:rsidRPr="00D277C4">
        <w:rPr>
          <w:sz w:val="28"/>
          <w:szCs w:val="28"/>
          <w:lang w:val="ru-RU"/>
        </w:rPr>
        <w:t>экземплярах</w:t>
      </w:r>
      <w:proofErr w:type="gramEnd"/>
      <w:r w:rsidRPr="00D277C4">
        <w:rPr>
          <w:sz w:val="28"/>
          <w:szCs w:val="28"/>
          <w:lang w:val="ru-RU"/>
        </w:rPr>
        <w:t xml:space="preserve">, которые подписываются заместителем председателя и секретарем.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lastRenderedPageBreak/>
        <w:t>3.7. Один экземпляр протокола хранится у секретаря, второй экземпляр секретарем направляется заказчику технологического присоединения по проекту строительства линейных объектов на территории муниципал</w:t>
      </w:r>
      <w:r w:rsidR="00E55D88">
        <w:rPr>
          <w:sz w:val="28"/>
          <w:szCs w:val="28"/>
          <w:lang w:val="ru-RU"/>
        </w:rPr>
        <w:t>ьного образования «</w:t>
      </w:r>
      <w:r w:rsidR="00E55D88" w:rsidRPr="00D277C4">
        <w:rPr>
          <w:sz w:val="28"/>
          <w:szCs w:val="28"/>
          <w:lang w:val="ru-RU"/>
        </w:rPr>
        <w:t>К</w:t>
      </w:r>
      <w:r w:rsidR="00E55D88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 xml:space="preserve"> сельское поселение» в течение 3 рабочих дней со дня принятия решения.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b/>
          <w:sz w:val="28"/>
          <w:szCs w:val="28"/>
          <w:lang w:val="ru-RU"/>
        </w:rPr>
      </w:pPr>
      <w:r w:rsidRPr="00D277C4">
        <w:rPr>
          <w:b/>
          <w:sz w:val="28"/>
          <w:szCs w:val="28"/>
          <w:lang w:val="ru-RU"/>
        </w:rPr>
        <w:t xml:space="preserve">4. Основаниями для принятия решения об отказе в согласовании </w:t>
      </w:r>
    </w:p>
    <w:p w:rsidR="00D277C4" w:rsidRPr="00D277C4" w:rsidRDefault="00D277C4" w:rsidP="00D277C4">
      <w:pPr>
        <w:jc w:val="both"/>
        <w:rPr>
          <w:b/>
          <w:sz w:val="28"/>
          <w:szCs w:val="28"/>
          <w:lang w:val="ru-RU"/>
        </w:rPr>
      </w:pPr>
      <w:r w:rsidRPr="00D277C4">
        <w:rPr>
          <w:b/>
          <w:sz w:val="28"/>
          <w:szCs w:val="28"/>
          <w:lang w:val="ru-RU"/>
        </w:rPr>
        <w:t xml:space="preserve">технологического присоединения по проектам строительства линейных объектов являются: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4.1. Отсутствие подготовленного и утвержденного проекта планировки </w:t>
      </w:r>
    </w:p>
    <w:p w:rsidR="00D277C4" w:rsidRPr="00D277C4" w:rsidRDefault="00D277C4" w:rsidP="00D277C4">
      <w:pPr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 территории, в границах которой планируется строительство линейного  объекта;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4.2. Несоответствие Проектной документации требованиям законодательства Российской Федерации;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4.3. Несоответствие данных, приведенных в Проектной документации, требованиям исключающим нанесение ущерба архитектуре населенного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пункта, учитывая его статус и сохранение культурного наследия.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4.4. Отсутствие обоснования проектных решений в отношении: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объема работ, сроков начала и завершения работ;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порядка ввода эксплуатационных объектов в работу;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технико-экономических показателей объекта;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 xml:space="preserve">- срока выхода на проектную мощность; </w:t>
      </w:r>
    </w:p>
    <w:p w:rsidR="00D277C4" w:rsidRPr="00D277C4" w:rsidRDefault="00D277C4" w:rsidP="00D277C4">
      <w:pPr>
        <w:ind w:firstLine="567"/>
        <w:jc w:val="both"/>
        <w:rPr>
          <w:sz w:val="28"/>
          <w:szCs w:val="28"/>
          <w:lang w:val="ru-RU"/>
        </w:rPr>
      </w:pPr>
      <w:r w:rsidRPr="00D277C4">
        <w:rPr>
          <w:sz w:val="28"/>
          <w:szCs w:val="28"/>
          <w:lang w:val="ru-RU"/>
        </w:rPr>
        <w:t>4.5. Информация об условиях присоединения, решения Комиссии размещаются  на сайте официальном администрации</w:t>
      </w:r>
      <w:hyperlink r:id="rId7" w:history="1">
        <w:r w:rsidR="007F2EB7">
          <w:rPr>
            <w:rStyle w:val="a5"/>
          </w:rPr>
          <w:t>kyg</w:t>
        </w:r>
        <w:r w:rsidR="007F2EB7" w:rsidRPr="005F7DF0">
          <w:rPr>
            <w:rStyle w:val="a5"/>
            <w:lang w:val="ru-RU"/>
          </w:rPr>
          <w:t>.</w:t>
        </w:r>
        <w:r w:rsidR="007F2EB7">
          <w:rPr>
            <w:rStyle w:val="a5"/>
          </w:rPr>
          <w:t>adm</w:t>
        </w:r>
        <w:r w:rsidR="007F2EB7" w:rsidRPr="005F7DF0">
          <w:rPr>
            <w:rStyle w:val="a5"/>
            <w:lang w:val="ru-RU"/>
          </w:rPr>
          <w:t>@</w:t>
        </w:r>
        <w:r w:rsidR="007F2EB7">
          <w:rPr>
            <w:rStyle w:val="a5"/>
          </w:rPr>
          <w:t>mail</w:t>
        </w:r>
        <w:r w:rsidR="007F2EB7" w:rsidRPr="005F7DF0">
          <w:rPr>
            <w:rStyle w:val="a5"/>
            <w:lang w:val="ru-RU"/>
          </w:rPr>
          <w:t>.</w:t>
        </w:r>
        <w:proofErr w:type="spellStart"/>
        <w:r w:rsidR="007F2EB7">
          <w:rPr>
            <w:rStyle w:val="a5"/>
          </w:rPr>
          <w:t>ru</w:t>
        </w:r>
        <w:proofErr w:type="spellEnd"/>
      </w:hyperlink>
      <w:bookmarkStart w:id="0" w:name="_GoBack"/>
      <w:bookmarkEnd w:id="0"/>
      <w:r w:rsidRPr="00D277C4">
        <w:rPr>
          <w:sz w:val="28"/>
          <w:szCs w:val="28"/>
          <w:lang w:val="ru-RU"/>
        </w:rPr>
        <w:t>, в разделе «</w:t>
      </w:r>
      <w:r w:rsidR="007F2EB7">
        <w:rPr>
          <w:sz w:val="28"/>
          <w:szCs w:val="28"/>
          <w:lang w:val="ru-RU"/>
        </w:rPr>
        <w:t>МУП «</w:t>
      </w:r>
      <w:r w:rsidR="007F2EB7" w:rsidRPr="00D277C4">
        <w:rPr>
          <w:sz w:val="28"/>
          <w:szCs w:val="28"/>
          <w:lang w:val="ru-RU"/>
        </w:rPr>
        <w:t>К</w:t>
      </w:r>
      <w:r w:rsidR="007F2EB7">
        <w:rPr>
          <w:sz w:val="28"/>
          <w:szCs w:val="28"/>
          <w:lang w:val="ru-RU"/>
        </w:rPr>
        <w:t>ужорское</w:t>
      </w:r>
      <w:r w:rsidRPr="00D277C4">
        <w:rPr>
          <w:sz w:val="28"/>
          <w:szCs w:val="28"/>
          <w:lang w:val="ru-RU"/>
        </w:rPr>
        <w:t>».</w:t>
      </w:r>
    </w:p>
    <w:p w:rsidR="00D277C4" w:rsidRPr="00D277C4" w:rsidRDefault="00D277C4" w:rsidP="00D277C4">
      <w:pPr>
        <w:rPr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D277C4" w:rsidRDefault="00D277C4" w:rsidP="00E941A3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E941A3" w:rsidRPr="00E941A3" w:rsidRDefault="00E941A3" w:rsidP="007B6ECA">
      <w:pPr>
        <w:rPr>
          <w:lang w:val="ru-RU"/>
        </w:rPr>
      </w:pPr>
    </w:p>
    <w:sectPr w:rsidR="00E941A3" w:rsidRPr="00E941A3" w:rsidSect="008E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2"/>
    <w:rsid w:val="001C0389"/>
    <w:rsid w:val="003063E0"/>
    <w:rsid w:val="003F6312"/>
    <w:rsid w:val="004D5A94"/>
    <w:rsid w:val="005977E7"/>
    <w:rsid w:val="005F7DF0"/>
    <w:rsid w:val="0072225C"/>
    <w:rsid w:val="007B6ECA"/>
    <w:rsid w:val="007F2EB7"/>
    <w:rsid w:val="008E23C9"/>
    <w:rsid w:val="008E6C0C"/>
    <w:rsid w:val="00A22F54"/>
    <w:rsid w:val="00A63258"/>
    <w:rsid w:val="00A72E71"/>
    <w:rsid w:val="00AE0BB9"/>
    <w:rsid w:val="00BB2EF9"/>
    <w:rsid w:val="00D277C4"/>
    <w:rsid w:val="00E55D88"/>
    <w:rsid w:val="00E941A3"/>
    <w:rsid w:val="00F7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g.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16</cp:revision>
  <cp:lastPrinted>2019-03-01T10:39:00Z</cp:lastPrinted>
  <dcterms:created xsi:type="dcterms:W3CDTF">2018-03-12T09:18:00Z</dcterms:created>
  <dcterms:modified xsi:type="dcterms:W3CDTF">2019-12-26T08:13:00Z</dcterms:modified>
</cp:coreProperties>
</file>