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2"/>
        <w:tblW w:w="10091" w:type="dxa"/>
        <w:tblLayout w:type="fixed"/>
        <w:tblLook w:val="0000" w:firstRow="0" w:lastRow="0" w:firstColumn="0" w:lastColumn="0" w:noHBand="0" w:noVBand="0"/>
      </w:tblPr>
      <w:tblGrid>
        <w:gridCol w:w="3531"/>
        <w:gridCol w:w="2710"/>
        <w:gridCol w:w="3850"/>
      </w:tblGrid>
      <w:tr w:rsidR="0049383B" w:rsidRPr="007152CE" w:rsidTr="0049383B">
        <w:trPr>
          <w:cantSplit/>
          <w:trHeight w:val="1332"/>
        </w:trPr>
        <w:tc>
          <w:tcPr>
            <w:tcW w:w="3531" w:type="dxa"/>
            <w:shd w:val="clear" w:color="auto" w:fill="auto"/>
          </w:tcPr>
          <w:p w:rsidR="0049383B" w:rsidRPr="007152CE" w:rsidRDefault="0049383B" w:rsidP="0049383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Российскэ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Федерацие</w:t>
            </w:r>
            <w:proofErr w:type="spellEnd"/>
          </w:p>
          <w:p w:rsidR="0049383B" w:rsidRPr="007152CE" w:rsidRDefault="0049383B" w:rsidP="0049383B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Адыгэ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Республикэмк</w:t>
            </w:r>
            <w:proofErr w:type="spellEnd"/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l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49383B" w:rsidRPr="007152CE" w:rsidRDefault="0049383B" w:rsidP="0049383B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Мыекъопэ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районым</w:t>
            </w:r>
            <w:proofErr w:type="spellEnd"/>
          </w:p>
          <w:p w:rsidR="0049383B" w:rsidRPr="007152CE" w:rsidRDefault="0049383B" w:rsidP="0049383B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Иадминистрацие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гъэпсык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rFonts w:ascii="Times New Roman" w:hAnsi="Times New Roman" w:cs="Times New Roman"/>
                <w:b/>
              </w:rPr>
              <w:t xml:space="preserve">э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зи</w:t>
            </w:r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49383B" w:rsidRPr="005F6FA4" w:rsidRDefault="0049383B" w:rsidP="0049383B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Кужорскэ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псэуп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rFonts w:ascii="Times New Roman" w:hAnsi="Times New Roman" w:cs="Times New Roman"/>
                <w:b/>
              </w:rPr>
              <w:t>эм»</w:t>
            </w:r>
          </w:p>
          <w:p w:rsidR="0049383B" w:rsidRPr="007152CE" w:rsidRDefault="0049383B" w:rsidP="0049383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385765 ст.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Кужорскэр</w:t>
            </w:r>
            <w:proofErr w:type="spellEnd"/>
          </w:p>
          <w:p w:rsidR="0049383B" w:rsidRPr="007152CE" w:rsidRDefault="0049383B" w:rsidP="0049383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ул.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Ленинэр</w:t>
            </w:r>
            <w:proofErr w:type="spellEnd"/>
            <w:r w:rsidRPr="007152CE">
              <w:rPr>
                <w:rFonts w:ascii="Times New Roman" w:hAnsi="Times New Roman" w:cs="Times New Roman"/>
                <w:b/>
                <w:i/>
              </w:rPr>
              <w:t>, 21</w:t>
            </w:r>
          </w:p>
        </w:tc>
        <w:tc>
          <w:tcPr>
            <w:tcW w:w="2710" w:type="dxa"/>
            <w:shd w:val="clear" w:color="auto" w:fill="auto"/>
          </w:tcPr>
          <w:p w:rsidR="0049383B" w:rsidRPr="007152CE" w:rsidRDefault="0049383B" w:rsidP="0049383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9383B" w:rsidRPr="007152CE" w:rsidRDefault="0049383B" w:rsidP="0049383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647072954" r:id="rId7"/>
              </w:object>
            </w:r>
          </w:p>
        </w:tc>
        <w:tc>
          <w:tcPr>
            <w:tcW w:w="3850" w:type="dxa"/>
            <w:shd w:val="clear" w:color="auto" w:fill="auto"/>
          </w:tcPr>
          <w:p w:rsidR="0049383B" w:rsidRPr="007152CE" w:rsidRDefault="0049383B" w:rsidP="0049383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Российская Федерация  Администрация</w:t>
            </w:r>
          </w:p>
          <w:p w:rsidR="0049383B" w:rsidRPr="007152CE" w:rsidRDefault="0049383B" w:rsidP="0049383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49383B" w:rsidRPr="007152CE" w:rsidRDefault="0049383B" w:rsidP="0049383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«Кужорское сельское поселение»</w:t>
            </w:r>
          </w:p>
          <w:p w:rsidR="0049383B" w:rsidRPr="007152CE" w:rsidRDefault="0049383B" w:rsidP="0049383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Майкопского района    </w:t>
            </w:r>
          </w:p>
          <w:p w:rsidR="0049383B" w:rsidRPr="005F6FA4" w:rsidRDefault="0049383B" w:rsidP="0049383B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Республики Адыгея</w:t>
            </w:r>
          </w:p>
          <w:p w:rsidR="0049383B" w:rsidRPr="007152CE" w:rsidRDefault="0049383B" w:rsidP="0049383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385765 ст. Кужорская</w:t>
            </w:r>
          </w:p>
          <w:p w:rsidR="0049383B" w:rsidRPr="007152CE" w:rsidRDefault="0049383B" w:rsidP="0049383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ул. Ленина, 21</w:t>
            </w:r>
          </w:p>
        </w:tc>
      </w:tr>
    </w:tbl>
    <w:p w:rsidR="0014195E" w:rsidRPr="0014195E" w:rsidRDefault="0049383B" w:rsidP="004938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4195E" w:rsidRPr="0014195E">
        <w:rPr>
          <w:rFonts w:ascii="Times New Roman" w:hAnsi="Times New Roman" w:cs="Times New Roman"/>
          <w:sz w:val="20"/>
          <w:szCs w:val="20"/>
        </w:rPr>
        <w:t>Телефон/факс: (887777) 2-84-84; 2-84-24</w:t>
      </w:r>
    </w:p>
    <w:p w:rsidR="0014195E" w:rsidRPr="0014195E" w:rsidRDefault="0014195E" w:rsidP="0014195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4195E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8" w:history="1">
        <w:r w:rsidRPr="0014195E">
          <w:rPr>
            <w:rStyle w:val="a3"/>
            <w:sz w:val="20"/>
            <w:szCs w:val="20"/>
            <w:lang w:val="en-US"/>
          </w:rPr>
          <w:t>kyg.adm@mail.ru</w:t>
        </w:r>
      </w:hyperlink>
    </w:p>
    <w:p w:rsidR="0014195E" w:rsidRPr="0014195E" w:rsidRDefault="0014195E" w:rsidP="001419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95E">
        <w:rPr>
          <w:rFonts w:ascii="Times New Roman" w:hAnsi="Times New Roman" w:cs="Times New Roman"/>
          <w:sz w:val="20"/>
          <w:szCs w:val="20"/>
        </w:rPr>
        <w:t>ИНН/КПП 0104010395/010401001</w:t>
      </w:r>
    </w:p>
    <w:p w:rsidR="0014195E" w:rsidRPr="007152CE" w:rsidRDefault="0014195E" w:rsidP="001419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52249" wp14:editId="75710B1B">
                <wp:simplePos x="0" y="0"/>
                <wp:positionH relativeFrom="column">
                  <wp:posOffset>-48895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1115" r="35560" b="355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qTWA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1B+PhjE0me73IpLuD2pj3QuuauSDDFdCemFJSlbn1nkiJN2n+GWp5qKq&#10;gjkqiZoMD58lQw9da5DKgVmur8qu5VZVgvl0f9Ca5WJaGbQi3nDhCXXCzsM0o24kC/AlJ2zWxY6I&#10;ahcDnUp6PCgOCHbRzlFvT+KT2Xg2HvQG/dGsN4jzvPd8Ph30RvPk2TA/zqfTPHnnq0sGaSkY49Kz&#10;27s7Gfyde7p7tvPlwd8HYaLH6EFBILt/B9Khu76hO2ssFNtcmH3XwdAhubt8/sY8nEP88Bcx+QU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Ar94qT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14195E" w:rsidRPr="0073670D" w:rsidRDefault="0014195E" w:rsidP="0014195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14195E" w:rsidRPr="0073670D" w:rsidRDefault="0014195E" w:rsidP="0014195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70D">
        <w:rPr>
          <w:rFonts w:ascii="Times New Roman" w:hAnsi="Times New Roman" w:cs="Times New Roman"/>
          <w:b/>
          <w:sz w:val="28"/>
          <w:szCs w:val="24"/>
        </w:rPr>
        <w:t>Главы муниципального образования «Кужорское сельское поселение»</w:t>
      </w:r>
    </w:p>
    <w:p w:rsidR="0014195E" w:rsidRPr="0073670D" w:rsidRDefault="0014195E" w:rsidP="0014195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70D">
        <w:rPr>
          <w:rFonts w:ascii="Times New Roman" w:hAnsi="Times New Roman" w:cs="Times New Roman"/>
          <w:b/>
          <w:sz w:val="28"/>
          <w:szCs w:val="24"/>
        </w:rPr>
        <w:t xml:space="preserve">№ </w:t>
      </w:r>
      <w:r>
        <w:rPr>
          <w:rFonts w:ascii="Times New Roman" w:hAnsi="Times New Roman" w:cs="Times New Roman"/>
          <w:b/>
          <w:sz w:val="28"/>
          <w:szCs w:val="24"/>
        </w:rPr>
        <w:t>___</w:t>
      </w:r>
    </w:p>
    <w:p w:rsidR="0014195E" w:rsidRPr="006005C6" w:rsidRDefault="0014195E" w:rsidP="0014195E">
      <w:pPr>
        <w:spacing w:line="100" w:lineRule="atLeast"/>
        <w:rPr>
          <w:rFonts w:ascii="Times New Roman" w:eastAsia="Lucida Sans Unicode" w:hAnsi="Times New Roman" w:cs="Times New Roman"/>
          <w:sz w:val="32"/>
          <w:szCs w:val="28"/>
        </w:rPr>
      </w:pPr>
      <w:r w:rsidRPr="0073670D">
        <w:rPr>
          <w:rFonts w:ascii="Times New Roman" w:hAnsi="Times New Roman" w:cs="Times New Roman"/>
          <w:b/>
          <w:sz w:val="28"/>
          <w:szCs w:val="24"/>
        </w:rPr>
        <w:t xml:space="preserve">ст. Кужорская                                                   </w:t>
      </w:r>
      <w:r w:rsidRPr="0073670D">
        <w:rPr>
          <w:rFonts w:ascii="Times New Roman" w:hAnsi="Times New Roman" w:cs="Times New Roman"/>
          <w:b/>
          <w:sz w:val="28"/>
          <w:szCs w:val="24"/>
        </w:rPr>
        <w:tab/>
      </w:r>
      <w:r w:rsidRPr="0073670D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30. 03.2020 г.</w:t>
      </w:r>
      <w:r w:rsidRPr="0073670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</w:p>
    <w:p w:rsidR="0014195E" w:rsidRPr="0014195E" w:rsidRDefault="0014195E" w:rsidP="003D42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14BD">
        <w:rPr>
          <w:rFonts w:ascii="Times New Roman" w:eastAsia="Lucida Sans Unicode" w:hAnsi="Times New Roman" w:cs="Times New Roman"/>
          <w:b/>
          <w:sz w:val="28"/>
          <w:szCs w:val="24"/>
        </w:rPr>
        <w:t>«</w:t>
      </w:r>
      <w:r w:rsidRPr="001419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Положения 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 образования «Кужорское сельское поселение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»</w:t>
      </w:r>
    </w:p>
    <w:p w:rsidR="0073405E" w:rsidRPr="004B5AFC" w:rsidRDefault="003D42C6" w:rsidP="0073405E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 w:cs="Times New Roman"/>
          <w:sz w:val="28"/>
          <w:szCs w:val="28"/>
        </w:rPr>
      </w:pPr>
      <w:r w:rsidRPr="0073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14195E" w:rsidRPr="001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="0014195E" w:rsidRPr="007340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27.07.2010 N 190-ФЗ "О теплоснабжении"</w:t>
        </w:r>
      </w:hyperlink>
      <w:r w:rsidR="0014195E" w:rsidRPr="001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14195E" w:rsidRPr="007340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Федерации"</w:t>
        </w:r>
      </w:hyperlink>
      <w:r w:rsidR="0014195E" w:rsidRPr="001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14195E" w:rsidRPr="007340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Министерства энергетики Российской Федерации от 12.03.2013 N 103 "Об утверждении правил оценки готовности к отопительному периоду"</w:t>
        </w:r>
      </w:hyperlink>
      <w:r w:rsidR="0014195E" w:rsidRPr="0014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своевременного и организованного введения аварийных режимов</w:t>
      </w:r>
      <w:proofErr w:type="gramEnd"/>
      <w:r w:rsidR="0014195E" w:rsidRPr="001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недостатке тепловой мощности на котельной, локализации аварийных ситуаций предотвращения их разв</w:t>
      </w:r>
      <w:r w:rsidR="004E05FC" w:rsidRPr="007340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ития, постановляю</w:t>
      </w:r>
      <w:r w:rsid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195E" w:rsidRPr="00141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 Положение 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</w:t>
      </w:r>
      <w:r w:rsidR="0073405E" w:rsidRPr="00734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«Кужорское сельское поселение»</w:t>
      </w:r>
      <w:r w:rsidR="0014195E" w:rsidRPr="0014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приложению.</w:t>
      </w:r>
      <w:r w:rsidR="0014195E" w:rsidRPr="00141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Рекомендовать руководителям теплоснабжающих организаций руков</w:t>
      </w:r>
      <w:r w:rsid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одствоваться данным положением.</w:t>
      </w:r>
      <w:r w:rsidR="0014195E" w:rsidRPr="00141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Настоящее постановление вступает в силу на следующий</w:t>
      </w:r>
      <w:r w:rsid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после его обнародования.</w:t>
      </w:r>
      <w:r w:rsidR="004B5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405E">
        <w:rPr>
          <w:rFonts w:ascii="Times New Roman" w:eastAsia="Lucida Sans Unicode" w:hAnsi="Times New Roman" w:cs="Times New Roman"/>
          <w:sz w:val="28"/>
          <w:szCs w:val="28"/>
        </w:rPr>
        <w:t>4.</w:t>
      </w:r>
      <w:proofErr w:type="gramStart"/>
      <w:r w:rsidR="0073405E"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 w:rsidR="0073405E">
        <w:rPr>
          <w:rFonts w:ascii="Times New Roman" w:eastAsia="Lucida Sans Unicode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  <w:r w:rsidR="0073405E" w:rsidRPr="009565AC">
        <w:rPr>
          <w:rFonts w:ascii="Times New Roman" w:eastAsia="Lucida Sans Unicode" w:hAnsi="Times New Roman" w:cs="Times New Roman"/>
          <w:sz w:val="28"/>
          <w:szCs w:val="24"/>
        </w:rPr>
        <w:t xml:space="preserve">      </w:t>
      </w:r>
    </w:p>
    <w:p w:rsidR="0073405E" w:rsidRPr="007D6464" w:rsidRDefault="0073405E" w:rsidP="0073405E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 w:cs="Times New Roman"/>
          <w:sz w:val="28"/>
          <w:szCs w:val="28"/>
        </w:rPr>
      </w:pPr>
    </w:p>
    <w:p w:rsidR="0073405E" w:rsidRPr="007D6464" w:rsidRDefault="0073405E" w:rsidP="0073405E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 w:cs="Times New Roman"/>
          <w:sz w:val="28"/>
          <w:szCs w:val="28"/>
        </w:rPr>
      </w:pPr>
      <w:r w:rsidRPr="007D6464">
        <w:rPr>
          <w:rFonts w:ascii="Times New Roman" w:eastAsia="Lucida Sans Unicode" w:hAnsi="Times New Roman" w:cs="Times New Roman"/>
          <w:sz w:val="28"/>
          <w:szCs w:val="28"/>
        </w:rPr>
        <w:t>Глава муниципального образования</w:t>
      </w:r>
    </w:p>
    <w:p w:rsidR="0073405E" w:rsidRDefault="0073405E" w:rsidP="0073405E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«</w:t>
      </w:r>
      <w:r w:rsidRPr="007D6464">
        <w:rPr>
          <w:rFonts w:ascii="Times New Roman" w:eastAsia="Lucida Sans Unicode" w:hAnsi="Times New Roman" w:cs="Times New Roman"/>
          <w:sz w:val="28"/>
          <w:szCs w:val="28"/>
        </w:rPr>
        <w:t xml:space="preserve">Кужорское сельское поселение»                           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В.А.Крюков</w:t>
      </w:r>
      <w:proofErr w:type="spellEnd"/>
      <w:r w:rsidRPr="007D64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A1926" w:rsidRDefault="00C47673" w:rsidP="005A1926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76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Подготовила: заместитель главы </w:t>
      </w:r>
      <w:proofErr w:type="spellStart"/>
      <w:r w:rsidRPr="00C47673">
        <w:rPr>
          <w:rFonts w:ascii="Times New Roman" w:hAnsi="Times New Roman" w:cs="Times New Roman"/>
          <w:bCs/>
          <w:color w:val="000000"/>
          <w:sz w:val="24"/>
          <w:szCs w:val="24"/>
        </w:rPr>
        <w:t>Старушко</w:t>
      </w:r>
      <w:proofErr w:type="spellEnd"/>
      <w:r w:rsidRPr="00C476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М.П.</w:t>
      </w:r>
    </w:p>
    <w:p w:rsidR="005A1926" w:rsidRDefault="0014195E" w:rsidP="005A1926">
      <w:pPr>
        <w:widowControl w:val="0"/>
        <w:overflowPunct w:val="0"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14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 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МУНИЦИПАЛЬНО</w:t>
      </w:r>
      <w:r w:rsidR="004B50DB" w:rsidRPr="0058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ОБРАЗОВАНИЯ</w:t>
      </w:r>
    </w:p>
    <w:p w:rsidR="0014195E" w:rsidRPr="0014195E" w:rsidRDefault="004B50DB" w:rsidP="005A1926">
      <w:pPr>
        <w:widowControl w:val="0"/>
        <w:overflowPunct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80E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«Кужорское сельское поселение</w:t>
      </w:r>
      <w:r w:rsidRPr="00580E33">
        <w:rPr>
          <w:rFonts w:ascii="Times New Roman" w:eastAsia="Lucida Sans Unicode" w:hAnsi="Times New Roman" w:cs="Times New Roman"/>
          <w:b/>
          <w:sz w:val="24"/>
          <w:szCs w:val="24"/>
        </w:rPr>
        <w:t>»</w:t>
      </w:r>
    </w:p>
    <w:p w:rsidR="0014195E" w:rsidRPr="0014195E" w:rsidRDefault="0014195E" w:rsidP="004B5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Графики аварийного </w:t>
      </w:r>
      <w:proofErr w:type="gramStart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режимов потребления тепловой энергии потребителей</w:t>
      </w:r>
      <w:proofErr w:type="gramEnd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ограничения, прекращения подачи тепловой энергии при возникновении (угрозе возникновения) аварийных ситуаций в системе теплоснабжения (далее - Графики) составляются по каждому теплоисточ</w:t>
      </w:r>
      <w:r w:rsidR="004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 отдельно (Приложение N 1).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Графики составляются ежегодно и вводятся при возникновении дефицита топлива, тепловой энергии и мощности в энергосистеме, в случае стихийных бедствий (гроза, буря, наводнение, пожар, длительное пох</w:t>
      </w:r>
      <w:r w:rsidR="004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олодание и т.п.).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</w:t>
      </w:r>
      <w:r w:rsidR="0042155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ичения циркуляции сетевой воды.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</w:t>
      </w:r>
      <w:r w:rsidR="004B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дприятия с учетом </w:t>
      </w:r>
      <w:proofErr w:type="spellStart"/>
      <w:r w:rsidR="004B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субабонентов</w:t>
      </w:r>
      <w:proofErr w:type="spellEnd"/>
      <w:r w:rsidR="004B5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95E" w:rsidRPr="0014195E" w:rsidRDefault="0014195E" w:rsidP="001F3D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требования к составлению графиков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Графики разрабатываются ежегодно теплоснабжающим предприятием и действуют на период с 15 сентября текущего года до 15 сентября следующего года. Разработанный график согласовывается с администрацией муниципальн</w:t>
      </w:r>
      <w:r w:rsidR="00CD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</w:t>
      </w:r>
      <w:r w:rsidR="00CD6CA7" w:rsidRPr="00CD6CA7">
        <w:rPr>
          <w:rFonts w:ascii="Times New Roman" w:eastAsia="Times New Roman" w:hAnsi="Times New Roman" w:cs="Times New Roman"/>
          <w:bCs/>
          <w:kern w:val="36"/>
          <w:lang w:eastAsia="ru-RU"/>
        </w:rPr>
        <w:t>«Кужорское сельское поселение</w:t>
      </w:r>
      <w:r w:rsidR="00CD6CA7" w:rsidRPr="00CD6CA7">
        <w:rPr>
          <w:rFonts w:ascii="Times New Roman" w:eastAsia="Lucida Sans Unicode" w:hAnsi="Times New Roman" w:cs="Times New Roman"/>
          <w:b/>
        </w:rPr>
        <w:t>»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утверждается руководителем теплоснабжающей организации и направляется потребителю не позднее 1 сентября.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государственное, хозяйственное, социальное значения и технологические особенности производства потребителя с тем, чтобы ущерб от введения графиков был минимальным. Должны учитываться также особенности схемы теплоснабжения потребителей и возможность обеспечения эффективного </w:t>
      </w:r>
      <w:proofErr w:type="gramStart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ограничения и аварийных отключений потребителей тепловой энергии и мощности.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 графики ограничения и аварийного отключения потребителей тепловой эн</w:t>
      </w:r>
      <w:r w:rsidR="001F3D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ергии и мощности не включаются: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производства, отключение теплоснабжения которых может привести к выделению вз</w:t>
      </w:r>
      <w:r w:rsidR="001F3D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рывоопасных продуктов и смесей;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детские дошкольные учреждения (ясли, сады</w:t>
      </w:r>
      <w:r w:rsidR="001F3D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Совместно с потребителями, включенными в графики ограничения и аварийного отключения тепловой энергии и мощности, составляются двусторонние акты аварийной и технологической брони теплоснабжения (приложение 2). Нагрузка аварийной и технологическо</w:t>
      </w:r>
      <w:r w:rsidR="001F3D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брони определяется раздельно.</w:t>
      </w:r>
    </w:p>
    <w:p w:rsidR="0014195E" w:rsidRPr="0014195E" w:rsidRDefault="0014195E" w:rsidP="001F3D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Аварийная бронь теплоснабжения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Минимальная потребляемая тепловая мощность или расход тепловой энергии, обеспечивающий жизнь людей, сохранность оборудования технологического сырья, продукции и</w:t>
      </w:r>
      <w:r w:rsidR="001F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пожарной безопасности.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При изменении величин аварийной брони теплоснабжения у потребителей, 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вызванных изменением объема производства, технологического процесса или схемой теплоснабжения пересмотр актов производится по заявке потребителей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 При изменении величин аварийной и технологической брони вносятся изменения в графики</w:t>
      </w:r>
      <w:r w:rsidR="00ED5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Положением, с письменным уведомлением потребителя в 10-дневный срок. Ответственность за последствия ограничения потребления и отключения тепловой энергии и мощности в</w:t>
      </w:r>
      <w:r w:rsidR="00ED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случае несет потребитель.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 примечании к графикам ограничений и аварийных отключений указывается перечень потребителей, не подлежа</w:t>
      </w:r>
      <w:r w:rsidR="00ED5C3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ограничениям и отключениям.</w:t>
      </w:r>
    </w:p>
    <w:p w:rsidR="0014195E" w:rsidRPr="0014195E" w:rsidRDefault="0014195E" w:rsidP="00ED5C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</w:t>
      </w:r>
      <w:proofErr w:type="gramStart"/>
      <w:r w:rsidRPr="0014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ввода графиков ограничения потребителей тепловой энергии</w:t>
      </w:r>
      <w:proofErr w:type="gramEnd"/>
      <w:r w:rsidRPr="0014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мощности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Графики ограничения потребителей тепловой энергии по согласованию с администрацией муниципальног</w:t>
      </w:r>
      <w:r w:rsidR="00ED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 </w:t>
      </w:r>
      <w:r w:rsidR="00ED5C30" w:rsidRPr="00CD6CA7">
        <w:rPr>
          <w:rFonts w:ascii="Times New Roman" w:eastAsia="Times New Roman" w:hAnsi="Times New Roman" w:cs="Times New Roman"/>
          <w:bCs/>
          <w:kern w:val="36"/>
          <w:lang w:eastAsia="ru-RU"/>
        </w:rPr>
        <w:t>«Кужорское сельское поселение</w:t>
      </w:r>
      <w:r w:rsidR="00ED5C30" w:rsidRPr="00CD6CA7">
        <w:rPr>
          <w:rFonts w:ascii="Times New Roman" w:eastAsia="Lucida Sans Unicode" w:hAnsi="Times New Roman" w:cs="Times New Roman"/>
          <w:b/>
        </w:rPr>
        <w:t>»</w:t>
      </w:r>
      <w:r w:rsidR="00ED5C30">
        <w:rPr>
          <w:rFonts w:ascii="Times New Roman" w:eastAsia="Lucida Sans Unicode" w:hAnsi="Times New Roman" w:cs="Times New Roman"/>
          <w:b/>
        </w:rPr>
        <w:t xml:space="preserve"> 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</w:t>
      </w:r>
      <w:r w:rsidR="004877A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через ответственных лиц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теплоснабжающей организации доводит задание до мастеров котельной с указанием величины, времени </w:t>
      </w:r>
      <w:r w:rsidR="00487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и окончания ограничений.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Руководитель теплоснабжающей организации о введении графиков не позднее 10 часов до начала их реализации, с указанием величины, времени начала и окончания ограничений. При необходимости срочного введения в действие графиков ограничения, извещение об этом передаетс</w:t>
      </w:r>
      <w:r w:rsidR="004877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потребителю по каналам связи.</w:t>
      </w:r>
    </w:p>
    <w:p w:rsidR="0014195E" w:rsidRPr="0014195E" w:rsidRDefault="0014195E" w:rsidP="004877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</w:t>
      </w:r>
      <w:proofErr w:type="gramStart"/>
      <w:r w:rsidRPr="0014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ввода графиков аварийного отключения потребителей тепловой мощности</w:t>
      </w:r>
      <w:proofErr w:type="gramEnd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</w:t>
      </w:r>
      <w:r w:rsidR="00276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 отключения в течение 1 часа.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случае выхода из строя на длительное время (аварии) основного оборудования котельной, участков тепловых сетей заменяется график отключения потребителей тепловой энергии графиком</w:t>
      </w:r>
      <w:r w:rsidR="0027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на ту же величину.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О факте и причинах введения ограничений и отключений потребителей, о величине </w:t>
      </w:r>
      <w:proofErr w:type="spellStart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недоотпуска</w:t>
      </w:r>
      <w:proofErr w:type="spellEnd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энергии, об авариях у потребителей, если таковые произошли в период введения графиков, докладывается </w:t>
      </w:r>
      <w:r w:rsidR="0027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МО </w:t>
      </w:r>
      <w:r w:rsidR="00276B1B" w:rsidRPr="00CD6CA7">
        <w:rPr>
          <w:rFonts w:ascii="Times New Roman" w:eastAsia="Times New Roman" w:hAnsi="Times New Roman" w:cs="Times New Roman"/>
          <w:bCs/>
          <w:kern w:val="36"/>
          <w:lang w:eastAsia="ru-RU"/>
        </w:rPr>
        <w:t>«Кужорское сельское поселение</w:t>
      </w:r>
      <w:r w:rsidR="00276B1B" w:rsidRPr="00CD6CA7">
        <w:rPr>
          <w:rFonts w:ascii="Times New Roman" w:eastAsia="Lucida Sans Unicode" w:hAnsi="Times New Roman" w:cs="Times New Roman"/>
          <w:b/>
        </w:rPr>
        <w:t>»</w:t>
      </w:r>
      <w:r w:rsidR="00276B1B">
        <w:rPr>
          <w:rFonts w:ascii="Times New Roman" w:eastAsia="Lucida Sans Unicode" w:hAnsi="Times New Roman" w:cs="Times New Roman"/>
          <w:b/>
        </w:rPr>
        <w:t>.</w:t>
      </w:r>
    </w:p>
    <w:p w:rsidR="0014195E" w:rsidRPr="0014195E" w:rsidRDefault="0014195E" w:rsidP="00B937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Обязанности, права и ответственность теплоснабжающих организаций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Теплоснабжающая организация обязана довести до потребителей на ограничения тепловой энергии и мощности и время действия ограничений. </w:t>
      </w:r>
      <w:proofErr w:type="gramStart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потребителями графиков осуществля</w:t>
      </w:r>
      <w:r w:rsidR="00B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теплоснабжающая организация.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несет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Руководитель теплоснабжающей организации несет ответственность за обоснованность введения графиков, величин</w:t>
      </w:r>
      <w:r w:rsidR="00B9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сроки введения ограничений.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При необоснованном введении графиков теплоснабжающая организация несет ответственность в порядке, пре</w:t>
      </w:r>
      <w:r w:rsidR="00B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дусмотренном законодательством.</w:t>
      </w:r>
    </w:p>
    <w:p w:rsidR="0014195E" w:rsidRPr="0014195E" w:rsidRDefault="0014195E" w:rsidP="00B937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Обязанности, права и ответственность потребителей тепловой энергии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</w:t>
      </w:r>
      <w:r w:rsidR="00B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вязанные с их невыполнением.</w:t>
      </w:r>
      <w:r w:rsidR="00B93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Потребитель обязан: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Обеспечить прием от теплоснабжающих организаций сообщений о введении графиков ограничения или аварийного отключения тепловой энергии и мощнос</w:t>
      </w:r>
      <w:r w:rsidR="00B93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независимо от времени суток;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Обеспечить безотлагательное выполнение законных требований при введении графиков ограничения или аварийного отключен</w:t>
      </w:r>
      <w:r w:rsidR="00B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тепловой энергии и мощности;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Беспрепятственно допускать в любое время суток представителей теплоснабжающей организации ко всем </w:t>
      </w:r>
      <w:proofErr w:type="spellStart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теплоустановкам</w:t>
      </w:r>
      <w:proofErr w:type="spellEnd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заданных величин ограничения и отключения потребления </w:t>
      </w:r>
      <w:r w:rsidR="00B93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энергии и мощности.</w:t>
      </w:r>
    </w:p>
    <w:p w:rsidR="0014195E" w:rsidRPr="0014195E" w:rsidRDefault="0014195E" w:rsidP="001419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1. График ограничения и аварийного отключения потребителей при недостатке тепловой мощности или топлива по системе теплоснабжения на осенне-зимний период</w:t>
      </w:r>
    </w:p>
    <w:p w:rsidR="0014195E" w:rsidRPr="0014195E" w:rsidRDefault="0014195E" w:rsidP="009F2B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графиках аварийного ограничения режимов потребления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тепловой энергии у потребителей и ограничения, прекращения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подачи тепловой энергии при возникновении (угрозе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возникновения) аварийных ситуаций в системе теплоснабжения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</w:t>
      </w:r>
      <w:r w:rsidR="00B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</w:t>
      </w:r>
      <w:r w:rsidR="00B937E1" w:rsidRPr="00CD6CA7">
        <w:rPr>
          <w:rFonts w:ascii="Times New Roman" w:eastAsia="Times New Roman" w:hAnsi="Times New Roman" w:cs="Times New Roman"/>
          <w:bCs/>
          <w:kern w:val="36"/>
          <w:lang w:eastAsia="ru-RU"/>
        </w:rPr>
        <w:t>«Кужорское сельское поселение</w:t>
      </w:r>
      <w:r w:rsidR="00B937E1" w:rsidRPr="00CD6CA7">
        <w:rPr>
          <w:rFonts w:ascii="Times New Roman" w:eastAsia="Lucida Sans Unicode" w:hAnsi="Times New Roman" w:cs="Times New Roman"/>
          <w:b/>
        </w:rPr>
        <w:t>»</w:t>
      </w:r>
      <w:r w:rsidR="00B1382C">
        <w:rPr>
          <w:rFonts w:ascii="Times New Roman" w:eastAsia="Lucida Sans Unicode" w:hAnsi="Times New Roman" w:cs="Times New Roman"/>
          <w:b/>
        </w:rPr>
        <w:t>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ограничения и аварийного отключения потребителей при недостатке тепловой мощности или топлива по системе теплоснабжения на осенне-зимний период</w:t>
      </w:r>
      <w:r w:rsidR="00895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1411"/>
        <w:gridCol w:w="1072"/>
        <w:gridCol w:w="1129"/>
        <w:gridCol w:w="1634"/>
        <w:gridCol w:w="1139"/>
        <w:gridCol w:w="1507"/>
      </w:tblGrid>
      <w:tr w:rsidR="0014195E" w:rsidRPr="0014195E" w:rsidTr="00895CD0">
        <w:trPr>
          <w:trHeight w:val="15"/>
          <w:tblCellSpacing w:w="15" w:type="dxa"/>
        </w:trPr>
        <w:tc>
          <w:tcPr>
            <w:tcW w:w="1508" w:type="dxa"/>
            <w:vAlign w:val="center"/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2" w:type="dxa"/>
            <w:vAlign w:val="center"/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2" w:type="dxa"/>
            <w:vAlign w:val="center"/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195E" w:rsidRPr="0014195E" w:rsidTr="00895CD0">
        <w:trPr>
          <w:trHeight w:val="3243"/>
          <w:tblCellSpacing w:w="15" w:type="dxa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Теплоисточник, потребитель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Разрешающий </w:t>
            </w:r>
            <w:proofErr w:type="gramStart"/>
            <w:r w:rsidRPr="0014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договорной</w:t>
            </w:r>
            <w:proofErr w:type="gramEnd"/>
            <w:r w:rsidRPr="0014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максимум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Суточный полезный отпуск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Аварийная бронь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бронь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очереди и величина снимаемой нагрузки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должность, телефон оперативного персонала, ответственного за ведение ограничения </w:t>
            </w:r>
          </w:p>
        </w:tc>
      </w:tr>
      <w:tr w:rsidR="0014195E" w:rsidRPr="0014195E" w:rsidTr="00895CD0">
        <w:trPr>
          <w:trHeight w:val="213"/>
          <w:tblCellSpacing w:w="15" w:type="dxa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195E" w:rsidRPr="0014195E" w:rsidRDefault="0014195E" w:rsidP="001419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2. Акты аварийной и технологической брони теплоснабжения</w:t>
      </w:r>
    </w:p>
    <w:p w:rsidR="009F2B68" w:rsidRDefault="009F2B68" w:rsidP="00867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8" w:rsidRDefault="009F2B68" w:rsidP="00867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68" w:rsidRDefault="009F2B68" w:rsidP="00867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5E" w:rsidRPr="0014195E" w:rsidRDefault="0014195E" w:rsidP="00867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графиках аварийного ограничения режимов потребления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тепловой энергии у потребителей и ограничения, прекращения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подачи тепловой энергии при возникновении (угрозе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возникновения) аварийных ситуаций в системе теплоснабжения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</w:t>
      </w:r>
      <w:r w:rsidR="00895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</w:t>
      </w:r>
      <w:r w:rsidR="00895CD0" w:rsidRPr="00CD6CA7">
        <w:rPr>
          <w:rFonts w:ascii="Times New Roman" w:eastAsia="Times New Roman" w:hAnsi="Times New Roman" w:cs="Times New Roman"/>
          <w:bCs/>
          <w:kern w:val="36"/>
          <w:lang w:eastAsia="ru-RU"/>
        </w:rPr>
        <w:t>«Кужорское сельское поселение</w:t>
      </w:r>
      <w:r w:rsidR="00895CD0" w:rsidRPr="00CD6CA7">
        <w:rPr>
          <w:rFonts w:ascii="Times New Roman" w:eastAsia="Lucida Sans Unicode" w:hAnsi="Times New Roman" w:cs="Times New Roman"/>
          <w:b/>
        </w:rPr>
        <w:t>»</w:t>
      </w:r>
    </w:p>
    <w:p w:rsidR="0014195E" w:rsidRPr="0014195E" w:rsidRDefault="00C60A63" w:rsidP="00FF1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а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варийной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технологической брони 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 Наименование предприятия _____________________________________________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 Адрес __________________________________________________________________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 Телефон руководителя ___________________________________________________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 Договорная нагрузка, Гкал/</w:t>
      </w:r>
      <w:proofErr w:type="gramStart"/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5. Сменность предприятиями ________________________________________________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6. Выходные дни ___________________________________________________________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7. Величина технологической брони _________________________________________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8. Величина аварийной брони _______________________________________________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9. Суточная потребление, Гкал/ч ______________________</w:t>
      </w:r>
      <w:r w:rsidR="00E70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E70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акт составлен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___________</w:t>
      </w:r>
      <w:r w:rsidR="00E70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E70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(дата</w:t>
      </w:r>
      <w:proofErr w:type="gramStart"/>
      <w:r w:rsidR="00E70AFC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spellStart"/>
      <w:proofErr w:type="gramEnd"/>
      <w:r w:rsidR="00E70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proofErr w:type="spellEnd"/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участии представителя предприятия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___________________________________________________________________________</w:t>
      </w:r>
      <w:r w:rsidR="0014195E"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="00E70A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(</w:t>
      </w:r>
      <w:proofErr w:type="spellStart"/>
      <w:r w:rsidR="00E70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0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proofErr w:type="spellEnd"/>
      <w:r w:rsidR="0000275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2005"/>
        <w:gridCol w:w="1205"/>
        <w:gridCol w:w="1455"/>
        <w:gridCol w:w="1643"/>
        <w:gridCol w:w="1298"/>
      </w:tblGrid>
      <w:tr w:rsidR="0014195E" w:rsidRPr="0014195E" w:rsidTr="00580E33">
        <w:trPr>
          <w:trHeight w:val="15"/>
          <w:tblCellSpacing w:w="15" w:type="dxa"/>
        </w:trPr>
        <w:tc>
          <w:tcPr>
            <w:tcW w:w="1739" w:type="dxa"/>
            <w:vAlign w:val="center"/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1" w:type="dxa"/>
            <w:vAlign w:val="center"/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3" w:type="dxa"/>
            <w:vAlign w:val="center"/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35" w:type="dxa"/>
            <w:vAlign w:val="center"/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5" w:type="dxa"/>
            <w:vAlign w:val="center"/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195E" w:rsidRPr="0014195E" w:rsidTr="00580E33">
        <w:trPr>
          <w:tblCellSpacing w:w="15" w:type="dxa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Теплоисточник </w:t>
            </w:r>
          </w:p>
        </w:tc>
        <w:tc>
          <w:tcPr>
            <w:tcW w:w="4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бронь 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Аварийная бронь </w:t>
            </w:r>
          </w:p>
        </w:tc>
      </w:tr>
      <w:tr w:rsidR="0014195E" w:rsidRPr="0014195E" w:rsidTr="00580E33">
        <w:trPr>
          <w:tblCellSpacing w:w="15" w:type="dxa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5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потребителей, отключение которых приведет к нарушению технологического процесса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5E">
              <w:rPr>
                <w:rFonts w:ascii="Times New Roman" w:eastAsia="Times New Roman" w:hAnsi="Times New Roman" w:cs="Times New Roman"/>
                <w:lang w:eastAsia="ru-RU"/>
              </w:rPr>
              <w:t xml:space="preserve">Величина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5E">
              <w:rPr>
                <w:rFonts w:ascii="Times New Roman" w:eastAsia="Times New Roman" w:hAnsi="Times New Roman" w:cs="Times New Roman"/>
                <w:lang w:eastAsia="ru-RU"/>
              </w:rPr>
              <w:t xml:space="preserve">Время необходимо для завершения, час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5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потребителей, отключение которых приведет к взрыву, пожару, создаст опасность для жизни людей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5E">
              <w:rPr>
                <w:rFonts w:ascii="Times New Roman" w:eastAsia="Times New Roman" w:hAnsi="Times New Roman" w:cs="Times New Roman"/>
                <w:lang w:eastAsia="ru-RU"/>
              </w:rPr>
              <w:t xml:space="preserve">Величина аварийной брони </w:t>
            </w:r>
          </w:p>
        </w:tc>
      </w:tr>
      <w:tr w:rsidR="0014195E" w:rsidRPr="0014195E" w:rsidTr="00580E33">
        <w:trPr>
          <w:trHeight w:val="133"/>
          <w:tblCellSpacing w:w="15" w:type="dxa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95E" w:rsidRPr="0014195E" w:rsidTr="00580E33">
        <w:trPr>
          <w:trHeight w:val="192"/>
          <w:tblCellSpacing w:w="15" w:type="dxa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4195E" w:rsidRPr="0014195E" w:rsidRDefault="0014195E" w:rsidP="001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195E" w:rsidRPr="0014195E" w:rsidRDefault="0014195E" w:rsidP="001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Примечание: если после 1 октября </w:t>
      </w:r>
      <w:proofErr w:type="spellStart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потребителя произошли изменения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технологии, схеме теплоснабжения, объеме производства, то акт подлежит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пересмо</w:t>
      </w:r>
      <w:r w:rsidR="00580E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 по заявке потребителя.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Акт составил: __________________________________________________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</w:t>
      </w:r>
      <w:r w:rsid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(Ф.И.О., должность)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присутствии: __________________________________________________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</w:t>
      </w:r>
      <w:r w:rsid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(Ф.И.О., должность)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 актом </w:t>
      </w:r>
      <w:proofErr w:type="gramStart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</w:t>
      </w:r>
      <w:r w:rsidR="009F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(Ф.И.О., должность)</w:t>
      </w:r>
      <w:bookmarkStart w:id="0" w:name="_GoBack"/>
      <w:bookmarkEnd w:id="0"/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Руководитель предприятия __________________________________________________</w:t>
      </w:r>
      <w:r w:rsidRPr="0014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AC4474" w:rsidRDefault="00AC4474"/>
    <w:sectPr w:rsidR="00AC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4AB9"/>
    <w:multiLevelType w:val="hybridMultilevel"/>
    <w:tmpl w:val="F0661D66"/>
    <w:lvl w:ilvl="0" w:tplc="0672A5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A"/>
    <w:rsid w:val="00002757"/>
    <w:rsid w:val="0014195E"/>
    <w:rsid w:val="001F3D65"/>
    <w:rsid w:val="00276B1B"/>
    <w:rsid w:val="003D42C6"/>
    <w:rsid w:val="0042155E"/>
    <w:rsid w:val="004877AD"/>
    <w:rsid w:val="0049383B"/>
    <w:rsid w:val="004B50DB"/>
    <w:rsid w:val="004B5AFC"/>
    <w:rsid w:val="004E05FC"/>
    <w:rsid w:val="00580E33"/>
    <w:rsid w:val="005A1926"/>
    <w:rsid w:val="006C75AA"/>
    <w:rsid w:val="0073405E"/>
    <w:rsid w:val="008671A4"/>
    <w:rsid w:val="00895CD0"/>
    <w:rsid w:val="009F2B68"/>
    <w:rsid w:val="00AC4474"/>
    <w:rsid w:val="00B1382C"/>
    <w:rsid w:val="00B937E1"/>
    <w:rsid w:val="00C47673"/>
    <w:rsid w:val="00C60A63"/>
    <w:rsid w:val="00CD6CA7"/>
    <w:rsid w:val="00E70AFC"/>
    <w:rsid w:val="00ED5C30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1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19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9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9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19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195E"/>
    <w:rPr>
      <w:color w:val="0000FF"/>
      <w:u w:val="single"/>
    </w:rPr>
  </w:style>
  <w:style w:type="paragraph" w:customStyle="1" w:styleId="headertext">
    <w:name w:val="headertext"/>
    <w:basedOn w:val="a"/>
    <w:rsid w:val="0014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4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4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195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1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19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9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9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19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195E"/>
    <w:rPr>
      <w:color w:val="0000FF"/>
      <w:u w:val="single"/>
    </w:rPr>
  </w:style>
  <w:style w:type="paragraph" w:customStyle="1" w:styleId="headertext">
    <w:name w:val="headertext"/>
    <w:basedOn w:val="a"/>
    <w:rsid w:val="0014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4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4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195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docs.cntd.ru/document/4990081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639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2019</Words>
  <Characters>11512</Characters>
  <Application>Microsoft Office Word</Application>
  <DocSecurity>0</DocSecurity>
  <Lines>95</Lines>
  <Paragraphs>27</Paragraphs>
  <ScaleCrop>false</ScaleCrop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26</cp:revision>
  <dcterms:created xsi:type="dcterms:W3CDTF">2020-03-30T08:03:00Z</dcterms:created>
  <dcterms:modified xsi:type="dcterms:W3CDTF">2020-03-30T08:29:00Z</dcterms:modified>
</cp:coreProperties>
</file>