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05674B" w:rsidTr="00616767">
        <w:trPr>
          <w:cantSplit/>
          <w:trHeight w:val="1275"/>
        </w:trPr>
        <w:tc>
          <w:tcPr>
            <w:tcW w:w="3510" w:type="dxa"/>
          </w:tcPr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РоссийскэФедерацие</w:t>
            </w:r>
            <w:proofErr w:type="spellEnd"/>
          </w:p>
          <w:p w:rsidR="0005674B" w:rsidRDefault="0005674B" w:rsidP="0061676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05674B" w:rsidRDefault="0005674B" w:rsidP="0061676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Мыекъопэрайоным</w:t>
            </w:r>
            <w:proofErr w:type="spellEnd"/>
          </w:p>
          <w:p w:rsidR="0005674B" w:rsidRDefault="0005674B" w:rsidP="0061676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ИадминистрациеМуниципальнэгъэпсык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05674B" w:rsidRDefault="0005674B" w:rsidP="0061676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Кужорскэкъоджэпсэуп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760"/>
                  <wp:effectExtent l="19050" t="0" r="9525" b="0"/>
                  <wp:docPr id="15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«Кужорское сельское поселение» Майкопского района</w:t>
            </w:r>
          </w:p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ст.Кужорская</w:t>
            </w:r>
          </w:p>
          <w:p w:rsidR="0005674B" w:rsidRDefault="0005674B" w:rsidP="006167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05674B" w:rsidRDefault="0005674B" w:rsidP="000567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05674B" w:rsidRPr="00367C86" w:rsidRDefault="0005674B" w:rsidP="000567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367C8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367C86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 w:rsidRPr="00367C86"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 w:rsidRPr="00367C86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367C8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5674B" w:rsidRDefault="0005674B" w:rsidP="000567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05674B" w:rsidRDefault="0092221B" w:rsidP="0005674B">
      <w:pPr>
        <w:spacing w:after="0"/>
        <w:jc w:val="center"/>
        <w:rPr>
          <w:rFonts w:ascii="Times New Roman" w:hAnsi="Times New Roman"/>
        </w:rPr>
      </w:pPr>
      <w:r w:rsidRPr="0092221B">
        <w:rPr>
          <w:noProof/>
        </w:rPr>
        <w:pict>
          <v:line id="Прямая соединительная линия 2" o:spid="_x0000_s1026" style="position:absolute;left:0;text-align:left;z-index:251659264;visibility:visibl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<v:stroke linestyle="thickThin"/>
          </v:line>
        </w:pict>
      </w:r>
      <w:r w:rsidRPr="0092221B">
        <w:rPr>
          <w:noProof/>
        </w:rPr>
        <w:pict>
          <v:line id="Прямая соединительная линия 1" o:spid="_x0000_s1027" style="position:absolute;left:0;text-align:left;z-index:251660288;visibility:visibl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<v:stroke linestyle="thickThin"/>
          </v:line>
        </w:pict>
      </w:r>
    </w:p>
    <w:p w:rsidR="0005674B" w:rsidRDefault="0005674B" w:rsidP="000567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74B" w:rsidRDefault="0005674B" w:rsidP="0005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674B" w:rsidRDefault="0005674B" w:rsidP="0005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05674B" w:rsidRDefault="0005674B" w:rsidP="0005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05674B" w:rsidRDefault="0005674B" w:rsidP="000567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«___»___.2022 г. </w:t>
      </w:r>
    </w:p>
    <w:p w:rsidR="0005674B" w:rsidRDefault="0005674B" w:rsidP="0005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74B" w:rsidRDefault="0005674B" w:rsidP="0005674B">
      <w:pPr>
        <w:spacing w:after="0"/>
        <w:rPr>
          <w:rFonts w:ascii="Times New Roman" w:hAnsi="Times New Roman" w:cs="Times New Roman"/>
          <w:b/>
        </w:rPr>
      </w:pPr>
      <w:r w:rsidRPr="008623AF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</w:rPr>
        <w:t>утратившим</w:t>
      </w:r>
      <w:proofErr w:type="gramEnd"/>
      <w:r>
        <w:rPr>
          <w:rFonts w:ascii="Times New Roman" w:hAnsi="Times New Roman" w:cs="Times New Roman"/>
          <w:b/>
        </w:rPr>
        <w:t xml:space="preserve"> силу постано</w:t>
      </w:r>
      <w:r w:rsidR="00105051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ления</w:t>
      </w:r>
    </w:p>
    <w:p w:rsidR="0005674B" w:rsidRDefault="0005674B" w:rsidP="000567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Главы муниципального образования «Кужорское сельское поселение» </w:t>
      </w:r>
    </w:p>
    <w:p w:rsidR="0005674B" w:rsidRDefault="0005674B" w:rsidP="000567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29.03.2021 №26 «Об утверждении Административного регламента </w:t>
      </w:r>
    </w:p>
    <w:p w:rsidR="0005674B" w:rsidRDefault="0005674B" w:rsidP="000567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осуществления муниципального контроля в области торговой деятельности </w:t>
      </w:r>
    </w:p>
    <w:p w:rsidR="0005674B" w:rsidRPr="009F1EE2" w:rsidRDefault="0005674B" w:rsidP="000567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территории муниципального образования «Кужорское сельское поселение».</w:t>
      </w:r>
    </w:p>
    <w:p w:rsidR="0005674B" w:rsidRDefault="0005674B" w:rsidP="0005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74B" w:rsidRDefault="0005674B" w:rsidP="0005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ч.4 ст. 98 Федерального закона от 31.07.2020 г. №248-ФЗ «О государственном контроле (надзоре) и муниципальном контроле в Российской Федерации»,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 руководствуясь Уставом муниципального образования «Кужорское сельское поселение»</w:t>
      </w:r>
      <w:proofErr w:type="gramEnd"/>
    </w:p>
    <w:p w:rsidR="0005674B" w:rsidRDefault="0005674B" w:rsidP="0005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74B" w:rsidRDefault="0005674B" w:rsidP="0005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74B" w:rsidRDefault="0005674B" w:rsidP="0005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5674B" w:rsidRDefault="0005674B" w:rsidP="0005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674B" w:rsidRPr="00D32E20" w:rsidRDefault="0005674B" w:rsidP="00056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1. </w:t>
      </w:r>
      <w:r w:rsidRPr="00D32E20">
        <w:rPr>
          <w:rFonts w:ascii="Times New Roman" w:hAnsi="Times New Roman" w:cs="Times New Roman"/>
          <w:color w:val="000000"/>
          <w:sz w:val="26"/>
          <w:szCs w:val="26"/>
        </w:rPr>
        <w:t>Признать постановление Главы муниципального образования «Куж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2E20">
        <w:rPr>
          <w:rFonts w:ascii="Times New Roman" w:hAnsi="Times New Roman" w:cs="Times New Roman"/>
          <w:color w:val="000000"/>
          <w:sz w:val="26"/>
          <w:szCs w:val="26"/>
        </w:rPr>
        <w:t xml:space="preserve">рское сельское поселение» от 29.03.2021 г. №26 «Об утверждении Административного регламента осуществления муниципального контроля в области торговой деятельности на </w:t>
      </w:r>
      <w:proofErr w:type="spellStart"/>
      <w:r w:rsidRPr="00D32E20">
        <w:rPr>
          <w:rFonts w:ascii="Times New Roman" w:hAnsi="Times New Roman" w:cs="Times New Roman"/>
          <w:color w:val="000000"/>
          <w:sz w:val="26"/>
          <w:szCs w:val="26"/>
        </w:rPr>
        <w:t>территороии</w:t>
      </w:r>
      <w:proofErr w:type="spellEnd"/>
      <w:r w:rsidRPr="00D32E2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«Кужорское сельское поселение» утратившим силу.</w:t>
      </w:r>
    </w:p>
    <w:p w:rsidR="0005674B" w:rsidRDefault="0005674B" w:rsidP="0005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74B" w:rsidRDefault="0005674B" w:rsidP="0005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05674B" w:rsidRDefault="0005674B" w:rsidP="0005674B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«Кужорское сельское поселение»   В.А.Крюков</w:t>
      </w:r>
    </w:p>
    <w:p w:rsidR="0005674B" w:rsidRPr="00D32E20" w:rsidRDefault="0005674B" w:rsidP="0005674B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2E20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_______________________________________________________________________</w:t>
      </w:r>
    </w:p>
    <w:p w:rsidR="0005674B" w:rsidRDefault="0005674B" w:rsidP="0005674B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674B" w:rsidRDefault="0005674B" w:rsidP="0005674B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Подготовила: специалист по соц. вопросамТ.В. Агафонова </w:t>
      </w:r>
    </w:p>
    <w:p w:rsidR="00797686" w:rsidRDefault="00797686">
      <w:bookmarkStart w:id="0" w:name="_GoBack"/>
      <w:bookmarkEnd w:id="0"/>
    </w:p>
    <w:sectPr w:rsidR="00797686" w:rsidSect="0092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BD"/>
    <w:rsid w:val="0005674B"/>
    <w:rsid w:val="00105051"/>
    <w:rsid w:val="00797686"/>
    <w:rsid w:val="00820ABD"/>
    <w:rsid w:val="0092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674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0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2022-01-28T05:34:00Z</dcterms:created>
  <dcterms:modified xsi:type="dcterms:W3CDTF">2022-01-28T06:04:00Z</dcterms:modified>
</cp:coreProperties>
</file>