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3510"/>
        <w:gridCol w:w="2694"/>
        <w:gridCol w:w="3827"/>
      </w:tblGrid>
      <w:tr w:rsidR="00F217CF" w:rsidTr="00F217CF">
        <w:trPr>
          <w:cantSplit/>
          <w:trHeight w:val="1275"/>
        </w:trPr>
        <w:tc>
          <w:tcPr>
            <w:tcW w:w="3510" w:type="dxa"/>
            <w:hideMark/>
          </w:tcPr>
          <w:p w:rsidR="00F217CF" w:rsidRDefault="00F217CF">
            <w:pPr>
              <w:snapToGrid w:val="0"/>
              <w:spacing w:after="0" w:line="10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  <w:b/>
              </w:rPr>
              <w:t>Российскэ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Федерацие</w:t>
            </w:r>
            <w:proofErr w:type="spellEnd"/>
          </w:p>
          <w:p w:rsidR="00F217CF" w:rsidRDefault="00F217CF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Адыгэ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Республикэмк</w:t>
            </w:r>
            <w:proofErr w:type="spellEnd"/>
            <w:proofErr w:type="gramStart"/>
            <w:r>
              <w:rPr>
                <w:rFonts w:ascii="Times New Roman" w:hAnsi="Times New Roman"/>
                <w:b/>
                <w:lang w:val="en-US"/>
              </w:rPr>
              <w:t>l</w:t>
            </w:r>
            <w:proofErr w:type="gramEnd"/>
            <w:r>
              <w:rPr>
                <w:rFonts w:ascii="Times New Roman" w:hAnsi="Times New Roman"/>
                <w:b/>
              </w:rPr>
              <w:t>э</w:t>
            </w:r>
          </w:p>
          <w:p w:rsidR="00F217CF" w:rsidRDefault="00F217CF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Мыекъопэ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районым</w:t>
            </w:r>
            <w:proofErr w:type="spellEnd"/>
          </w:p>
          <w:p w:rsidR="00F217CF" w:rsidRDefault="00F217CF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Иадминистрацие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Муниципальнэ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гъэпсык</w:t>
            </w:r>
            <w:proofErr w:type="gramStart"/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э </w:t>
            </w:r>
            <w:proofErr w:type="spellStart"/>
            <w:r>
              <w:rPr>
                <w:rFonts w:ascii="Times New Roman" w:hAnsi="Times New Roman"/>
                <w:b/>
              </w:rPr>
              <w:t>зи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</w:rPr>
              <w:t>э</w:t>
            </w:r>
          </w:p>
          <w:p w:rsidR="00F217CF" w:rsidRDefault="00F217CF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«</w:t>
            </w:r>
            <w:proofErr w:type="spellStart"/>
            <w:r>
              <w:rPr>
                <w:rFonts w:ascii="Times New Roman" w:hAnsi="Times New Roman"/>
                <w:b/>
              </w:rPr>
              <w:t>Кужорскэ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къоджэ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псэуп</w:t>
            </w:r>
            <w:proofErr w:type="gramStart"/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</w:rPr>
              <w:t>эм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  <w:p w:rsidR="00F217CF" w:rsidRDefault="00F217CF">
            <w:pPr>
              <w:spacing w:after="0" w:line="100" w:lineRule="atLeas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385765 ст.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Кужорскэр</w:t>
            </w:r>
            <w:proofErr w:type="spellEnd"/>
          </w:p>
          <w:p w:rsidR="00F217CF" w:rsidRDefault="00F217CF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Ленинэр</w:t>
            </w:r>
            <w:proofErr w:type="spellEnd"/>
            <w:r>
              <w:rPr>
                <w:rFonts w:ascii="Times New Roman" w:hAnsi="Times New Roman"/>
                <w:b/>
                <w:i/>
              </w:rPr>
              <w:t>, 21</w:t>
            </w:r>
          </w:p>
        </w:tc>
        <w:tc>
          <w:tcPr>
            <w:tcW w:w="2694" w:type="dxa"/>
          </w:tcPr>
          <w:p w:rsidR="00F217CF" w:rsidRDefault="00F217C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F217CF" w:rsidRDefault="00F217CF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B178BD">
              <w:rPr>
                <w:rFonts w:ascii="Times New Roman" w:hAnsi="Times New Roman"/>
              </w:rPr>
              <w:object w:dxaOrig="2324" w:dyaOrig="22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69pt" o:ole="" filled="t">
                  <v:fill opacity="0" color2="black"/>
                  <v:imagedata r:id="rId4" o:title=""/>
                </v:shape>
                <o:OLEObject Type="Embed" ProgID="Word.Picture.8" ShapeID="_x0000_i1025" DrawAspect="Content" ObjectID="_1724234009" r:id="rId5"/>
              </w:object>
            </w:r>
          </w:p>
        </w:tc>
        <w:tc>
          <w:tcPr>
            <w:tcW w:w="3827" w:type="dxa"/>
            <w:hideMark/>
          </w:tcPr>
          <w:p w:rsidR="00F217CF" w:rsidRDefault="00F217C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Российская Федерация  Администрация</w:t>
            </w:r>
          </w:p>
          <w:p w:rsidR="00F217CF" w:rsidRDefault="00F217CF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Муниципального образования</w:t>
            </w:r>
          </w:p>
          <w:p w:rsidR="00F217CF" w:rsidRDefault="00F217CF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«Кужорское сельское поселение»</w:t>
            </w:r>
          </w:p>
          <w:p w:rsidR="00F217CF" w:rsidRDefault="00F217CF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Майкопского района    </w:t>
            </w:r>
          </w:p>
          <w:p w:rsidR="00F217CF" w:rsidRDefault="00F217CF">
            <w:pPr>
              <w:spacing w:after="0" w:line="10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 Республики Адыгея</w:t>
            </w:r>
          </w:p>
          <w:p w:rsidR="00F217CF" w:rsidRDefault="00F217CF">
            <w:pPr>
              <w:spacing w:after="0" w:line="100" w:lineRule="atLeas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385765 ст. Кужорская</w:t>
            </w:r>
          </w:p>
          <w:p w:rsidR="00F217CF" w:rsidRDefault="00F217CF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ул. Ленина, 21</w:t>
            </w:r>
          </w:p>
        </w:tc>
      </w:tr>
    </w:tbl>
    <w:p w:rsidR="00F217CF" w:rsidRDefault="00F217CF" w:rsidP="00F217C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Телефон/факс: (887777) 2-84-84; 2-84-24</w:t>
      </w:r>
    </w:p>
    <w:p w:rsidR="00F217CF" w:rsidRDefault="00F217CF" w:rsidP="00F217CF">
      <w:pPr>
        <w:spacing w:after="0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E-mail: </w:t>
      </w:r>
      <w:hyperlink r:id="rId6" w:history="1">
        <w:r>
          <w:rPr>
            <w:rStyle w:val="a3"/>
            <w:rFonts w:ascii="Times New Roman" w:hAnsi="Times New Roman"/>
            <w:lang w:val="en-US"/>
          </w:rPr>
          <w:t>kyg.adm@mail.ru</w:t>
        </w:r>
      </w:hyperlink>
    </w:p>
    <w:p w:rsidR="00F217CF" w:rsidRDefault="00F217CF" w:rsidP="00F217C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ИНН/КПП 0104010395/010401001</w:t>
      </w:r>
    </w:p>
    <w:p w:rsidR="00F217CF" w:rsidRDefault="00B178BD" w:rsidP="00F217CF">
      <w:pPr>
        <w:spacing w:after="0"/>
        <w:jc w:val="center"/>
        <w:rPr>
          <w:rFonts w:ascii="Times New Roman" w:hAnsi="Times New Roman"/>
        </w:rPr>
      </w:pPr>
      <w:r w:rsidRPr="00B178BD">
        <w:pict>
          <v:line id="_x0000_s1026" style="position:absolute;left:0;text-align:left;z-index:251658240;visibility:visible" from="-3.85pt,8.85pt" to="491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" strokeweight="4.5pt">
            <v:stroke linestyle="thickThin"/>
          </v:line>
        </w:pict>
      </w:r>
    </w:p>
    <w:p w:rsidR="00F217CF" w:rsidRDefault="00F217CF" w:rsidP="00F217CF">
      <w:pPr>
        <w:tabs>
          <w:tab w:val="left" w:pos="709"/>
        </w:tabs>
        <w:spacing w:after="0" w:line="276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F217CF" w:rsidRDefault="00F217CF" w:rsidP="00F217CF">
      <w:pPr>
        <w:tabs>
          <w:tab w:val="left" w:pos="709"/>
        </w:tabs>
        <w:spacing w:after="0" w:line="276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МО «Кужорское сельское поселение»</w:t>
      </w:r>
    </w:p>
    <w:p w:rsidR="00F217CF" w:rsidRDefault="00F217CF" w:rsidP="00F217CF">
      <w:pPr>
        <w:tabs>
          <w:tab w:val="left" w:pos="709"/>
        </w:tabs>
        <w:spacing w:after="0" w:line="276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C77D3B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»____</w:t>
      </w:r>
      <w:r w:rsidR="00C77D3B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___2022г.                                                                                                          №_</w:t>
      </w:r>
      <w:r w:rsidR="00C77D3B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_</w:t>
      </w:r>
    </w:p>
    <w:p w:rsidR="00F217CF" w:rsidRDefault="00F217CF" w:rsidP="00F217CF">
      <w:pPr>
        <w:tabs>
          <w:tab w:val="left" w:pos="709"/>
        </w:tabs>
        <w:spacing w:after="0" w:line="276" w:lineRule="atLeast"/>
        <w:rPr>
          <w:rFonts w:ascii="Times New Roman" w:hAnsi="Times New Roman"/>
          <w:sz w:val="24"/>
          <w:szCs w:val="24"/>
        </w:rPr>
      </w:pPr>
    </w:p>
    <w:p w:rsidR="00F217CF" w:rsidRDefault="00F217CF" w:rsidP="00F217CF">
      <w:pPr>
        <w:pStyle w:val="Standard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О внесении изменений в 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главы МО «Кужорское сельское поселение» № 82 от 20.11.17г. «Об утверждении муниципальной программы «Формирование современной городской среды на территории МО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«Кужорское сельское поселение» на 2018-2022 годы»</w:t>
      </w:r>
    </w:p>
    <w:p w:rsidR="00F217CF" w:rsidRDefault="00F217CF" w:rsidP="00F217CF">
      <w:pPr>
        <w:pStyle w:val="Standard"/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целях актуализации формирования современной городской среды на территории МО «Кужорское сельское поселение», в соответствии с ФЗ-131 от 06.10.2003г., «Об общих принципах организации местного самоуправления в Российской Федерации», Соглашением №34 от 22.07.2022 г. «О предоставлении межбюджетного трансферта из бюджета муниципального образования «Майкопский район» местному бюджету муниципального образования «Кужорское сельское поселение» на реализацию мероприятия государственной программы Республики Адыгея «Формирование современной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городской среды» за счет средств республиканского бюджета Республики Адыгея, предусмотренных на эти цели в 2022 году».</w:t>
      </w:r>
    </w:p>
    <w:p w:rsidR="00F217CF" w:rsidRDefault="00F217CF" w:rsidP="00F217CF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F217CF" w:rsidRDefault="00F217CF" w:rsidP="00F217CF">
      <w:pPr>
        <w:pStyle w:val="Standard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1.Изложить в новой редакции:</w:t>
      </w:r>
    </w:p>
    <w:p w:rsidR="00F217CF" w:rsidRDefault="00F217CF" w:rsidP="00F217CF">
      <w:pPr>
        <w:pStyle w:val="Standard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п.6 Обоснование ресурсного обеспечения Программы</w:t>
      </w:r>
    </w:p>
    <w:p w:rsidR="00F217CF" w:rsidRDefault="00F217CF" w:rsidP="00F217C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потребность в ресурсах на реализацию программных мероприятий на 2022 год составляет 1 711,11 тыс. руб. из них:</w:t>
      </w:r>
    </w:p>
    <w:p w:rsidR="00F217CF" w:rsidRDefault="00F217CF" w:rsidP="00F217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бюджет – 0 тыс. руб.;</w:t>
      </w:r>
    </w:p>
    <w:p w:rsidR="00F217CF" w:rsidRDefault="00F217CF" w:rsidP="00F217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республиканский бюджет  – 1 540,00 тыс. руб.;</w:t>
      </w:r>
    </w:p>
    <w:p w:rsidR="00F217CF" w:rsidRDefault="00F217CF" w:rsidP="00F217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местный бюджет         – 171,11 тыс. руб.</w:t>
      </w:r>
    </w:p>
    <w:p w:rsidR="00F217CF" w:rsidRDefault="00F217CF" w:rsidP="00F217CF">
      <w:pPr>
        <w:pStyle w:val="Standard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2.Паспорт программы изложить в новой редакции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 к данному Постановлению.</w:t>
      </w:r>
    </w:p>
    <w:p w:rsidR="00F217CF" w:rsidRDefault="00F217CF" w:rsidP="00F217CF">
      <w:pPr>
        <w:pStyle w:val="Standard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Приложение 1 изложить в новой редакции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 к данному Постановлению.</w:t>
      </w:r>
    </w:p>
    <w:p w:rsidR="00F217CF" w:rsidRDefault="00F217CF" w:rsidP="00F217CF">
      <w:pPr>
        <w:pStyle w:val="Standar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4.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настоящее постановление и Программу «Формирование современной городской среды на территории МО «Кужорское сельское поселение» на 2018-2024 годы» на официальном сайте администрации.</w:t>
      </w:r>
    </w:p>
    <w:p w:rsidR="00F217CF" w:rsidRDefault="00F217CF" w:rsidP="00F217CF">
      <w:pPr>
        <w:pStyle w:val="Standar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5.Постановление вступает в силу по после обнародования (опубликования), размещения на официальном сайте администрации.</w:t>
      </w:r>
    </w:p>
    <w:p w:rsidR="00F217CF" w:rsidRDefault="00F217CF" w:rsidP="00F217CF">
      <w:pPr>
        <w:tabs>
          <w:tab w:val="left" w:pos="709"/>
        </w:tabs>
        <w:spacing w:after="0" w:line="276" w:lineRule="atLeast"/>
        <w:rPr>
          <w:rFonts w:ascii="Times New Roman" w:hAnsi="Times New Roman"/>
          <w:sz w:val="24"/>
          <w:szCs w:val="24"/>
        </w:rPr>
      </w:pPr>
    </w:p>
    <w:p w:rsidR="00F217CF" w:rsidRDefault="00F217CF" w:rsidP="00F217CF">
      <w:pPr>
        <w:tabs>
          <w:tab w:val="left" w:pos="709"/>
        </w:tabs>
        <w:spacing w:after="0" w:line="276" w:lineRule="atLeast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Глава муниципального образования</w:t>
      </w:r>
    </w:p>
    <w:p w:rsidR="00F217CF" w:rsidRDefault="00F217CF" w:rsidP="00F217CF">
      <w:pPr>
        <w:widowControl w:val="0"/>
        <w:overflowPunct w:val="0"/>
        <w:autoSpaceDE w:val="0"/>
        <w:spacing w:after="0" w:line="0" w:lineRule="atLeas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 xml:space="preserve">« Кужорское сельское поселение»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В.А.Крюков.</w:t>
      </w:r>
    </w:p>
    <w:p w:rsidR="00F217CF" w:rsidRDefault="00F217CF" w:rsidP="00F217CF">
      <w:pPr>
        <w:widowControl w:val="0"/>
        <w:overflowPunct w:val="0"/>
        <w:autoSpaceDE w:val="0"/>
        <w:spacing w:after="0" w:line="0" w:lineRule="atLeast"/>
        <w:rPr>
          <w:rFonts w:ascii="Times New Roman" w:hAnsi="Times New Roman"/>
          <w:bCs/>
          <w:color w:val="000000"/>
          <w:sz w:val="24"/>
          <w:szCs w:val="24"/>
        </w:rPr>
      </w:pPr>
    </w:p>
    <w:p w:rsidR="00F217CF" w:rsidRDefault="00F217CF" w:rsidP="00F217CF">
      <w:pPr>
        <w:rPr>
          <w:rFonts w:ascii="Times New Roman" w:hAnsi="Times New Roman"/>
          <w:sz w:val="20"/>
        </w:rPr>
      </w:pPr>
    </w:p>
    <w:p w:rsidR="00F217CF" w:rsidRDefault="00F217CF" w:rsidP="00F217CF">
      <w:pPr>
        <w:rPr>
          <w:rFonts w:ascii="Times New Roman" w:hAnsi="Times New Roman"/>
          <w:b/>
          <w:sz w:val="24"/>
        </w:rPr>
      </w:pPr>
    </w:p>
    <w:p w:rsidR="00F217CF" w:rsidRDefault="00F217CF" w:rsidP="00F217CF">
      <w:pPr>
        <w:rPr>
          <w:rFonts w:ascii="Times New Roman" w:hAnsi="Times New Roman"/>
          <w:b/>
          <w:sz w:val="24"/>
        </w:rPr>
      </w:pPr>
    </w:p>
    <w:p w:rsidR="00F217CF" w:rsidRDefault="00F217CF" w:rsidP="00F217CF">
      <w:pPr>
        <w:rPr>
          <w:rFonts w:ascii="Times New Roman" w:hAnsi="Times New Roman"/>
          <w:sz w:val="24"/>
        </w:rPr>
      </w:pPr>
    </w:p>
    <w:p w:rsidR="00F217CF" w:rsidRDefault="00F217CF" w:rsidP="00F217CF">
      <w:pPr>
        <w:rPr>
          <w:rFonts w:ascii="Times New Roman" w:hAnsi="Times New Roman"/>
          <w:sz w:val="24"/>
        </w:rPr>
      </w:pPr>
    </w:p>
    <w:p w:rsidR="00F217CF" w:rsidRDefault="00F217CF" w:rsidP="00F217CF">
      <w:pPr>
        <w:rPr>
          <w:rFonts w:ascii="Times New Roman" w:hAnsi="Times New Roman"/>
          <w:sz w:val="24"/>
        </w:rPr>
      </w:pPr>
    </w:p>
    <w:p w:rsidR="00F217CF" w:rsidRDefault="00F217CF" w:rsidP="00F217CF">
      <w:pPr>
        <w:rPr>
          <w:rFonts w:ascii="Times New Roman" w:hAnsi="Times New Roman"/>
          <w:sz w:val="24"/>
        </w:rPr>
      </w:pPr>
    </w:p>
    <w:p w:rsidR="00F217CF" w:rsidRDefault="00F217CF" w:rsidP="00F217CF">
      <w:pPr>
        <w:rPr>
          <w:rFonts w:ascii="Times New Roman" w:hAnsi="Times New Roman"/>
          <w:sz w:val="24"/>
        </w:rPr>
      </w:pPr>
    </w:p>
    <w:p w:rsidR="00F217CF" w:rsidRDefault="00F217CF" w:rsidP="00F217CF">
      <w:pPr>
        <w:rPr>
          <w:rFonts w:ascii="Times New Roman" w:hAnsi="Times New Roman"/>
          <w:sz w:val="24"/>
        </w:rPr>
      </w:pPr>
    </w:p>
    <w:p w:rsidR="00F217CF" w:rsidRDefault="00F217CF" w:rsidP="00F217CF">
      <w:pPr>
        <w:rPr>
          <w:rFonts w:ascii="Times New Roman" w:hAnsi="Times New Roman"/>
          <w:sz w:val="24"/>
        </w:rPr>
      </w:pPr>
    </w:p>
    <w:p w:rsidR="00F217CF" w:rsidRDefault="00F217CF" w:rsidP="00F217CF">
      <w:pPr>
        <w:rPr>
          <w:rFonts w:ascii="Times New Roman" w:hAnsi="Times New Roman"/>
          <w:sz w:val="24"/>
        </w:rPr>
      </w:pPr>
    </w:p>
    <w:p w:rsidR="00F217CF" w:rsidRDefault="00F217CF" w:rsidP="00F217CF">
      <w:pPr>
        <w:rPr>
          <w:rFonts w:ascii="Times New Roman" w:hAnsi="Times New Roman"/>
          <w:sz w:val="24"/>
        </w:rPr>
      </w:pPr>
    </w:p>
    <w:p w:rsidR="00F217CF" w:rsidRDefault="00F217CF" w:rsidP="00F217CF">
      <w:pPr>
        <w:rPr>
          <w:rFonts w:ascii="Times New Roman" w:hAnsi="Times New Roman"/>
          <w:sz w:val="24"/>
        </w:rPr>
      </w:pPr>
    </w:p>
    <w:p w:rsidR="00F217CF" w:rsidRDefault="00F217CF" w:rsidP="00F217CF">
      <w:pPr>
        <w:rPr>
          <w:rFonts w:ascii="Times New Roman" w:hAnsi="Times New Roman"/>
          <w:sz w:val="24"/>
        </w:rPr>
      </w:pPr>
    </w:p>
    <w:p w:rsidR="00F217CF" w:rsidRDefault="00F217CF" w:rsidP="00F217CF">
      <w:pPr>
        <w:rPr>
          <w:rFonts w:ascii="Times New Roman" w:hAnsi="Times New Roman"/>
          <w:sz w:val="24"/>
        </w:rPr>
      </w:pPr>
    </w:p>
    <w:p w:rsidR="00F217CF" w:rsidRDefault="00F217CF" w:rsidP="00F217CF">
      <w:pPr>
        <w:rPr>
          <w:rFonts w:ascii="Times New Roman" w:hAnsi="Times New Roman"/>
          <w:sz w:val="24"/>
        </w:rPr>
      </w:pPr>
    </w:p>
    <w:p w:rsidR="00F217CF" w:rsidRDefault="00F217CF" w:rsidP="00F217CF">
      <w:pPr>
        <w:rPr>
          <w:rFonts w:ascii="Times New Roman" w:hAnsi="Times New Roman"/>
          <w:sz w:val="24"/>
        </w:rPr>
      </w:pPr>
    </w:p>
    <w:p w:rsidR="00F217CF" w:rsidRDefault="00F217CF" w:rsidP="00F217CF">
      <w:pPr>
        <w:rPr>
          <w:rFonts w:ascii="Times New Roman" w:hAnsi="Times New Roman"/>
          <w:sz w:val="24"/>
        </w:rPr>
      </w:pPr>
    </w:p>
    <w:p w:rsidR="00F217CF" w:rsidRDefault="00F217CF" w:rsidP="00F217CF">
      <w:pPr>
        <w:rPr>
          <w:rFonts w:ascii="Times New Roman" w:hAnsi="Times New Roman"/>
          <w:sz w:val="24"/>
        </w:rPr>
      </w:pPr>
    </w:p>
    <w:p w:rsidR="00F217CF" w:rsidRDefault="00F217CF" w:rsidP="00F217CF">
      <w:pPr>
        <w:rPr>
          <w:rFonts w:ascii="Times New Roman" w:hAnsi="Times New Roman"/>
          <w:sz w:val="24"/>
        </w:rPr>
      </w:pPr>
    </w:p>
    <w:p w:rsidR="00F217CF" w:rsidRDefault="00F217CF" w:rsidP="00F217CF">
      <w:pPr>
        <w:rPr>
          <w:rFonts w:ascii="Times New Roman" w:hAnsi="Times New Roman"/>
          <w:sz w:val="24"/>
        </w:rPr>
      </w:pPr>
    </w:p>
    <w:p w:rsidR="00F217CF" w:rsidRDefault="00F217CF" w:rsidP="00F217CF">
      <w:pPr>
        <w:rPr>
          <w:rFonts w:ascii="Times New Roman" w:hAnsi="Times New Roman"/>
          <w:sz w:val="24"/>
        </w:rPr>
      </w:pPr>
    </w:p>
    <w:p w:rsidR="00F217CF" w:rsidRDefault="00F217CF" w:rsidP="00F217CF">
      <w:pPr>
        <w:rPr>
          <w:rFonts w:ascii="Times New Roman" w:hAnsi="Times New Roman"/>
          <w:sz w:val="24"/>
        </w:rPr>
      </w:pPr>
    </w:p>
    <w:p w:rsidR="00F217CF" w:rsidRDefault="00F217CF" w:rsidP="00F217CF">
      <w:pPr>
        <w:tabs>
          <w:tab w:val="left" w:pos="21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F217CF" w:rsidRDefault="00F217CF" w:rsidP="00F217CF">
      <w:pPr>
        <w:tabs>
          <w:tab w:val="left" w:pos="2100"/>
        </w:tabs>
        <w:rPr>
          <w:rFonts w:ascii="Times New Roman" w:hAnsi="Times New Roman"/>
          <w:sz w:val="24"/>
        </w:rPr>
      </w:pPr>
    </w:p>
    <w:p w:rsidR="00F217CF" w:rsidRDefault="00F217CF" w:rsidP="00F217CF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1</w:t>
      </w:r>
    </w:p>
    <w:p w:rsidR="00F217CF" w:rsidRDefault="00F217CF" w:rsidP="00F217CF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к Постановлению №     </w:t>
      </w:r>
      <w:proofErr w:type="gramStart"/>
      <w:r>
        <w:rPr>
          <w:rFonts w:ascii="Times New Roman" w:hAnsi="Times New Roman"/>
          <w:sz w:val="24"/>
        </w:rPr>
        <w:t>от</w:t>
      </w:r>
      <w:proofErr w:type="gramEnd"/>
      <w:r>
        <w:rPr>
          <w:rFonts w:ascii="Times New Roman" w:hAnsi="Times New Roman"/>
          <w:sz w:val="24"/>
        </w:rPr>
        <w:t xml:space="preserve"> «____»             </w:t>
      </w:r>
    </w:p>
    <w:p w:rsidR="00F217CF" w:rsidRDefault="00F217CF" w:rsidP="00F217CF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ПАСПОРТ</w:t>
      </w:r>
    </w:p>
    <w:p w:rsidR="00F217CF" w:rsidRDefault="00F217CF" w:rsidP="00F217CF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муниципальной программы</w:t>
      </w:r>
    </w:p>
    <w:p w:rsidR="00F217CF" w:rsidRDefault="00F217CF" w:rsidP="00F217CF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«Формирование современной городской среды на территории МО «Кужорское сельское поселение» на 2018-2024 годы»</w:t>
      </w:r>
    </w:p>
    <w:tbl>
      <w:tblPr>
        <w:tblW w:w="99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08"/>
        <w:gridCol w:w="6382"/>
      </w:tblGrid>
      <w:tr w:rsidR="00F217CF" w:rsidTr="00F217CF">
        <w:trPr>
          <w:trHeight w:val="538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CF" w:rsidRDefault="00F217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CF" w:rsidRDefault="00F21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«Кужорское сельское поселение»</w:t>
            </w:r>
          </w:p>
        </w:tc>
      </w:tr>
      <w:tr w:rsidR="00F217CF" w:rsidTr="00F217CF">
        <w:trPr>
          <w:trHeight w:val="269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CF" w:rsidRDefault="00F217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CF" w:rsidRDefault="00F21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«Майкопский район», Администрация МО «Кужорское сельское поселение»</w:t>
            </w:r>
          </w:p>
        </w:tc>
      </w:tr>
      <w:tr w:rsidR="00F217CF" w:rsidTr="00F217CF">
        <w:trPr>
          <w:trHeight w:val="281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CF" w:rsidRDefault="00F217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Программы, в том числе федеральные целевые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CF" w:rsidRDefault="00F21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CF" w:rsidTr="00F217CF">
        <w:trPr>
          <w:trHeight w:val="807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CF" w:rsidRDefault="00F217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CF" w:rsidRDefault="00F21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комфорта городской среды на территории муниципального образования «Кужорское сельское поселение», уровня внешнего благоустройства, санитарного содержания дворовых территорий многоквартирных домов;</w:t>
            </w:r>
          </w:p>
          <w:p w:rsidR="00F217CF" w:rsidRDefault="00F21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комфортных и безопасных условий проживания граждан.</w:t>
            </w:r>
          </w:p>
        </w:tc>
      </w:tr>
      <w:tr w:rsidR="00F217CF" w:rsidTr="00F217CF">
        <w:trPr>
          <w:trHeight w:val="116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CF" w:rsidRDefault="00F217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CF" w:rsidRDefault="00F21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формирования единого облика муниципального образования</w:t>
            </w:r>
          </w:p>
          <w:p w:rsidR="00F217CF" w:rsidRDefault="00F21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технического состояния придомовых территорий многоквартирных домов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F217CF" w:rsidRDefault="00F21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жилищно-коммунального хозяйства;</w:t>
            </w:r>
          </w:p>
          <w:p w:rsidR="00F217CF" w:rsidRDefault="00F21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санитарного порядка.</w:t>
            </w:r>
          </w:p>
        </w:tc>
      </w:tr>
      <w:tr w:rsidR="00F217CF" w:rsidTr="00F217CF">
        <w:trPr>
          <w:trHeight w:val="1878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CF" w:rsidRDefault="00F217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CF" w:rsidRDefault="00F21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территорий;</w:t>
            </w:r>
          </w:p>
          <w:p w:rsidR="00F217CF" w:rsidRDefault="00F21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территорий;</w:t>
            </w:r>
          </w:p>
          <w:p w:rsidR="00F217CF" w:rsidRDefault="00F21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населения).</w:t>
            </w:r>
          </w:p>
        </w:tc>
      </w:tr>
      <w:tr w:rsidR="00F217CF" w:rsidTr="00F217CF">
        <w:trPr>
          <w:trHeight w:val="269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CF" w:rsidRDefault="00F217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CF" w:rsidRDefault="00F21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2018-2024 годы</w:t>
            </w:r>
          </w:p>
        </w:tc>
      </w:tr>
      <w:tr w:rsidR="00F217CF" w:rsidTr="00F217CF">
        <w:trPr>
          <w:trHeight w:val="538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CF" w:rsidRDefault="00F217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CF" w:rsidRDefault="00F21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</w:t>
            </w:r>
          </w:p>
          <w:p w:rsidR="00F217CF" w:rsidRDefault="00F21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 составит 0 тыс. рублей</w:t>
            </w:r>
          </w:p>
          <w:p w:rsidR="00F217CF" w:rsidRDefault="00F21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 составит 0 тыс. рублей</w:t>
            </w:r>
          </w:p>
          <w:p w:rsidR="00F217CF" w:rsidRDefault="00F21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 год составит 0 тыс. рублей</w:t>
            </w:r>
          </w:p>
          <w:p w:rsidR="00F217CF" w:rsidRDefault="00F21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2021 год составит 0 тыс. рублей</w:t>
            </w:r>
          </w:p>
          <w:p w:rsidR="00F217CF" w:rsidRDefault="00F21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2022 год составит 1 711,11 тыс. рублей, в том числе:</w:t>
            </w:r>
          </w:p>
          <w:p w:rsidR="00F217CF" w:rsidRDefault="00F21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тыс. рублей - за счет средств федерального бюджета;</w:t>
            </w:r>
          </w:p>
          <w:p w:rsidR="00F217CF" w:rsidRDefault="00F21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1 540,00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 - за счет средств республиканского бюджета;</w:t>
            </w:r>
          </w:p>
          <w:p w:rsidR="00F217CF" w:rsidRDefault="00F21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171,11 тыс. рублей - за счет средств местного бюджета.</w:t>
            </w:r>
          </w:p>
          <w:p w:rsidR="00F217CF" w:rsidRDefault="00F21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2023 год составит 0 тыс. рублей</w:t>
            </w:r>
          </w:p>
          <w:p w:rsidR="00F217CF" w:rsidRDefault="00F21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2024 год составит 0 тыс. рублей</w:t>
            </w:r>
          </w:p>
          <w:p w:rsidR="00F217CF" w:rsidRDefault="00F21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CF" w:rsidTr="00F217CF">
        <w:trPr>
          <w:trHeight w:val="538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CF" w:rsidRDefault="00F217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CF" w:rsidRDefault="00F21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отремонтированных общественных территорий МО «Кужорское сельское поселение»;</w:t>
            </w:r>
          </w:p>
          <w:p w:rsidR="00F217CF" w:rsidRDefault="00F21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внешнего облика МО «Кужорское сельское поселение».</w:t>
            </w:r>
          </w:p>
        </w:tc>
      </w:tr>
      <w:tr w:rsidR="00F217CF" w:rsidTr="00F217CF">
        <w:trPr>
          <w:trHeight w:val="538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CF" w:rsidRDefault="00F217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CF" w:rsidRDefault="00F21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административных центров муниципальных районов и городских округов с численностью населения до 150 тысяч человек (разработка проектно-сметной документации для благоустройства общественной территории в МО «Кужорское сельское поселение»)</w:t>
            </w:r>
          </w:p>
        </w:tc>
      </w:tr>
    </w:tbl>
    <w:p w:rsidR="00F217CF" w:rsidRDefault="00F217CF" w:rsidP="00F217CF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F217CF" w:rsidRDefault="00F217CF" w:rsidP="00F217CF">
      <w:pPr>
        <w:tabs>
          <w:tab w:val="left" w:pos="2100"/>
        </w:tabs>
        <w:rPr>
          <w:rFonts w:ascii="Times New Roman" w:hAnsi="Times New Roman"/>
          <w:sz w:val="24"/>
        </w:rPr>
      </w:pPr>
    </w:p>
    <w:p w:rsidR="00F217CF" w:rsidRDefault="00F217CF" w:rsidP="00F217CF">
      <w:pPr>
        <w:rPr>
          <w:rFonts w:ascii="Times New Roman" w:hAnsi="Times New Roman"/>
          <w:sz w:val="24"/>
        </w:rPr>
      </w:pPr>
    </w:p>
    <w:p w:rsidR="00F217CF" w:rsidRDefault="00F217CF" w:rsidP="00F217CF">
      <w:pPr>
        <w:rPr>
          <w:rFonts w:ascii="Times New Roman" w:hAnsi="Times New Roman"/>
          <w:sz w:val="24"/>
        </w:rPr>
      </w:pPr>
    </w:p>
    <w:p w:rsidR="00F217CF" w:rsidRDefault="00F217CF" w:rsidP="00F217CF">
      <w:pPr>
        <w:rPr>
          <w:rFonts w:ascii="Times New Roman" w:hAnsi="Times New Roman"/>
          <w:sz w:val="24"/>
        </w:rPr>
      </w:pPr>
    </w:p>
    <w:p w:rsidR="00F217CF" w:rsidRDefault="00F217CF" w:rsidP="00F217CF">
      <w:pPr>
        <w:rPr>
          <w:rFonts w:ascii="Times New Roman" w:hAnsi="Times New Roman"/>
          <w:sz w:val="24"/>
        </w:rPr>
      </w:pPr>
    </w:p>
    <w:p w:rsidR="00F217CF" w:rsidRDefault="00F217CF" w:rsidP="00F217CF">
      <w:pPr>
        <w:rPr>
          <w:rFonts w:ascii="Times New Roman" w:hAnsi="Times New Roman"/>
          <w:sz w:val="24"/>
        </w:rPr>
      </w:pPr>
    </w:p>
    <w:p w:rsidR="00F217CF" w:rsidRDefault="00F217CF" w:rsidP="00F217CF">
      <w:pPr>
        <w:rPr>
          <w:rFonts w:ascii="Times New Roman" w:hAnsi="Times New Roman"/>
          <w:sz w:val="24"/>
        </w:rPr>
      </w:pPr>
    </w:p>
    <w:p w:rsidR="00F217CF" w:rsidRDefault="00F217CF" w:rsidP="00F217CF">
      <w:pPr>
        <w:rPr>
          <w:rFonts w:ascii="Times New Roman" w:hAnsi="Times New Roman"/>
          <w:sz w:val="24"/>
        </w:rPr>
      </w:pPr>
    </w:p>
    <w:p w:rsidR="00F217CF" w:rsidRDefault="00F217CF" w:rsidP="00F217CF">
      <w:pPr>
        <w:rPr>
          <w:rFonts w:ascii="Times New Roman" w:hAnsi="Times New Roman"/>
          <w:sz w:val="24"/>
        </w:rPr>
      </w:pPr>
    </w:p>
    <w:p w:rsidR="00F217CF" w:rsidRDefault="00F217CF" w:rsidP="00F217CF">
      <w:pPr>
        <w:rPr>
          <w:rFonts w:ascii="Times New Roman" w:hAnsi="Times New Roman"/>
          <w:sz w:val="24"/>
        </w:rPr>
      </w:pPr>
    </w:p>
    <w:p w:rsidR="00F217CF" w:rsidRDefault="00F217CF" w:rsidP="00F217CF">
      <w:pPr>
        <w:rPr>
          <w:rFonts w:ascii="Times New Roman" w:hAnsi="Times New Roman"/>
          <w:sz w:val="24"/>
        </w:rPr>
      </w:pPr>
    </w:p>
    <w:p w:rsidR="00F217CF" w:rsidRDefault="00F217CF" w:rsidP="00F217CF">
      <w:pPr>
        <w:rPr>
          <w:rFonts w:ascii="Times New Roman" w:hAnsi="Times New Roman"/>
          <w:sz w:val="24"/>
        </w:rPr>
      </w:pPr>
    </w:p>
    <w:p w:rsidR="00F217CF" w:rsidRDefault="00F217CF" w:rsidP="00F217CF">
      <w:pPr>
        <w:rPr>
          <w:rFonts w:ascii="Times New Roman" w:hAnsi="Times New Roman"/>
          <w:sz w:val="24"/>
        </w:rPr>
      </w:pPr>
    </w:p>
    <w:p w:rsidR="00F217CF" w:rsidRDefault="00F217CF" w:rsidP="00F217CF">
      <w:pPr>
        <w:rPr>
          <w:rFonts w:ascii="Times New Roman" w:hAnsi="Times New Roman"/>
          <w:sz w:val="24"/>
        </w:rPr>
      </w:pPr>
    </w:p>
    <w:p w:rsidR="00F217CF" w:rsidRDefault="00F217CF" w:rsidP="00F217CF">
      <w:pPr>
        <w:rPr>
          <w:rFonts w:ascii="Times New Roman" w:hAnsi="Times New Roman"/>
          <w:sz w:val="24"/>
        </w:rPr>
      </w:pPr>
    </w:p>
    <w:p w:rsidR="00F217CF" w:rsidRDefault="00F217CF" w:rsidP="00F217CF">
      <w:pPr>
        <w:rPr>
          <w:rFonts w:ascii="Times New Roman" w:hAnsi="Times New Roman"/>
          <w:sz w:val="24"/>
        </w:rPr>
      </w:pPr>
    </w:p>
    <w:p w:rsidR="00F217CF" w:rsidRDefault="00F217CF" w:rsidP="00F217CF">
      <w:pPr>
        <w:rPr>
          <w:rFonts w:ascii="Times New Roman" w:hAnsi="Times New Roman"/>
          <w:sz w:val="24"/>
        </w:rPr>
      </w:pPr>
    </w:p>
    <w:p w:rsidR="00F217CF" w:rsidRDefault="00F217CF" w:rsidP="00F217CF">
      <w:pPr>
        <w:tabs>
          <w:tab w:val="left" w:pos="62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F217CF" w:rsidRDefault="00F217CF" w:rsidP="00F217CF">
      <w:pPr>
        <w:tabs>
          <w:tab w:val="left" w:pos="6240"/>
        </w:tabs>
        <w:rPr>
          <w:rFonts w:ascii="Times New Roman" w:hAnsi="Times New Roman"/>
          <w:sz w:val="24"/>
        </w:rPr>
      </w:pPr>
    </w:p>
    <w:p w:rsidR="00F217CF" w:rsidRDefault="00F217CF" w:rsidP="00F217CF">
      <w:pPr>
        <w:tabs>
          <w:tab w:val="left" w:pos="6240"/>
        </w:tabs>
        <w:rPr>
          <w:rFonts w:ascii="Times New Roman" w:hAnsi="Times New Roman"/>
          <w:sz w:val="24"/>
        </w:rPr>
      </w:pPr>
    </w:p>
    <w:p w:rsidR="00F217CF" w:rsidRDefault="00F217CF" w:rsidP="00F217CF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2</w:t>
      </w:r>
    </w:p>
    <w:p w:rsidR="00F217CF" w:rsidRDefault="00F217CF" w:rsidP="00F217CF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к Постановлению №     </w:t>
      </w:r>
      <w:proofErr w:type="gramStart"/>
      <w:r>
        <w:rPr>
          <w:rFonts w:ascii="Times New Roman" w:hAnsi="Times New Roman"/>
          <w:sz w:val="24"/>
        </w:rPr>
        <w:t>от</w:t>
      </w:r>
      <w:proofErr w:type="gramEnd"/>
      <w:r>
        <w:rPr>
          <w:rFonts w:ascii="Times New Roman" w:hAnsi="Times New Roman"/>
          <w:sz w:val="24"/>
        </w:rPr>
        <w:t xml:space="preserve"> «____»             </w:t>
      </w:r>
    </w:p>
    <w:p w:rsidR="00F217CF" w:rsidRDefault="00F217CF" w:rsidP="00F217C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217CF" w:rsidRDefault="00F217CF" w:rsidP="00F217C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</w:t>
      </w:r>
    </w:p>
    <w:p w:rsidR="00F217CF" w:rsidRDefault="00F217CF" w:rsidP="00F217C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основных мероприятий муниципальной программы </w:t>
      </w:r>
    </w:p>
    <w:p w:rsidR="00F217CF" w:rsidRDefault="00F217CF" w:rsidP="00F217CF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1655" w:type="dxa"/>
        <w:tblInd w:w="-1195" w:type="dxa"/>
        <w:tblLayout w:type="fixed"/>
        <w:tblLook w:val="04A0"/>
      </w:tblPr>
      <w:tblGrid>
        <w:gridCol w:w="2298"/>
        <w:gridCol w:w="1844"/>
        <w:gridCol w:w="993"/>
        <w:gridCol w:w="708"/>
        <w:gridCol w:w="709"/>
        <w:gridCol w:w="709"/>
        <w:gridCol w:w="709"/>
        <w:gridCol w:w="992"/>
        <w:gridCol w:w="567"/>
        <w:gridCol w:w="709"/>
        <w:gridCol w:w="1417"/>
      </w:tblGrid>
      <w:tr w:rsidR="00F217CF" w:rsidTr="00F217CF">
        <w:trPr>
          <w:trHeight w:val="1364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Источники финансирования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Объём финансирования (тыс.р.)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CF" w:rsidRDefault="00F217C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F217CF" w:rsidTr="00F217CF">
        <w:trPr>
          <w:trHeight w:val="635"/>
        </w:trPr>
        <w:tc>
          <w:tcPr>
            <w:tcW w:w="2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 Основное мероприятие</w:t>
            </w:r>
          </w:p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1.1 Информирование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Участие населения в выборе первоочередных дворовых территорий подлежащих благоустройству</w:t>
            </w:r>
          </w:p>
        </w:tc>
      </w:tr>
      <w:tr w:rsidR="00F217CF" w:rsidTr="00F217CF">
        <w:trPr>
          <w:trHeight w:val="983"/>
        </w:trPr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217CF" w:rsidTr="00F217CF">
        <w:trPr>
          <w:trHeight w:val="505"/>
        </w:trPr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217CF" w:rsidTr="00F217CF">
        <w:trPr>
          <w:trHeight w:val="926"/>
        </w:trPr>
        <w:tc>
          <w:tcPr>
            <w:tcW w:w="2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 Основное мероприятие</w:t>
            </w:r>
          </w:p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2.1. Благоустройство дворовых территорий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доли отремонтированных дворовых территорий многоквартирных домов и общественных территорий</w:t>
            </w:r>
          </w:p>
        </w:tc>
      </w:tr>
      <w:tr w:rsidR="00F217CF" w:rsidTr="00F217CF">
        <w:trPr>
          <w:trHeight w:val="982"/>
        </w:trPr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217CF" w:rsidTr="00F217CF">
        <w:trPr>
          <w:trHeight w:val="699"/>
        </w:trPr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217CF" w:rsidTr="00F217CF">
        <w:trPr>
          <w:trHeight w:val="255"/>
        </w:trPr>
        <w:tc>
          <w:tcPr>
            <w:tcW w:w="2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2.2. Благоустройство общественных территорий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доли реконструированных общественных территорий</w:t>
            </w:r>
          </w:p>
        </w:tc>
      </w:tr>
      <w:tr w:rsidR="00F217CF" w:rsidTr="00F217CF">
        <w:trPr>
          <w:trHeight w:val="737"/>
        </w:trPr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1540,00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1540,00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217CF" w:rsidTr="00F217CF">
        <w:trPr>
          <w:trHeight w:val="719"/>
        </w:trPr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171,11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171,11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217CF" w:rsidTr="00F217CF">
        <w:trPr>
          <w:trHeight w:val="719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7CF" w:rsidRDefault="00F217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217CF" w:rsidTr="00F217CF">
        <w:trPr>
          <w:trHeight w:val="719"/>
        </w:trPr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1540,00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1540,00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217CF" w:rsidTr="00F217CF">
        <w:trPr>
          <w:trHeight w:val="719"/>
        </w:trPr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171,11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171,11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F" w:rsidRDefault="00F217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217CF" w:rsidRDefault="00F217CF" w:rsidP="00F217CF">
      <w:pPr>
        <w:tabs>
          <w:tab w:val="left" w:pos="6240"/>
        </w:tabs>
        <w:rPr>
          <w:rFonts w:ascii="Times New Roman" w:hAnsi="Times New Roman"/>
          <w:sz w:val="24"/>
        </w:rPr>
      </w:pPr>
    </w:p>
    <w:p w:rsidR="00D66B31" w:rsidRDefault="00D66B31"/>
    <w:sectPr w:rsidR="00D66B31" w:rsidSect="00F217CF">
      <w:pgSz w:w="11906" w:h="16838"/>
      <w:pgMar w:top="1134" w:right="282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7CF"/>
    <w:rsid w:val="00B178BD"/>
    <w:rsid w:val="00C77D3B"/>
    <w:rsid w:val="00D66B31"/>
    <w:rsid w:val="00F2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217CF"/>
    <w:rPr>
      <w:color w:val="0000FF"/>
      <w:u w:val="single"/>
    </w:rPr>
  </w:style>
  <w:style w:type="paragraph" w:customStyle="1" w:styleId="ConsPlusNormal">
    <w:name w:val="ConsPlusNormal"/>
    <w:rsid w:val="00F217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F217CF"/>
    <w:pPr>
      <w:widowControl w:val="0"/>
      <w:suppressAutoHyphens/>
      <w:autoSpaceDN w:val="0"/>
      <w:spacing w:line="276" w:lineRule="atLeast"/>
      <w:jc w:val="both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g.adm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961</Words>
  <Characters>5484</Characters>
  <Application>Microsoft Office Word</Application>
  <DocSecurity>0</DocSecurity>
  <Lines>45</Lines>
  <Paragraphs>12</Paragraphs>
  <ScaleCrop>false</ScaleCrop>
  <Company/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2022-09-09T08:55:00Z</dcterms:created>
  <dcterms:modified xsi:type="dcterms:W3CDTF">2022-09-09T10:07:00Z</dcterms:modified>
</cp:coreProperties>
</file>