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E4" w:rsidRPr="003324E4" w:rsidRDefault="003324E4" w:rsidP="003324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4E4">
        <w:rPr>
          <w:rFonts w:ascii="Times New Roman" w:hAnsi="Times New Roman" w:cs="Times New Roman"/>
          <w:sz w:val="28"/>
          <w:szCs w:val="28"/>
        </w:rPr>
        <w:t>Правообладатели объектов недвижимости могут принять участие в государственной кадастровой оценке</w:t>
      </w:r>
    </w:p>
    <w:p w:rsidR="003324E4" w:rsidRDefault="003324E4" w:rsidP="0033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4E4">
        <w:rPr>
          <w:rFonts w:ascii="Times New Roman" w:hAnsi="Times New Roman" w:cs="Times New Roman"/>
          <w:sz w:val="28"/>
          <w:szCs w:val="28"/>
        </w:rPr>
        <w:t>В 2023 году государственным бюджетным учреждением Республики Адыгея «Адыгейский республиканский ц</w:t>
      </w:r>
      <w:bookmarkStart w:id="0" w:name="_GoBack"/>
      <w:bookmarkEnd w:id="0"/>
      <w:r w:rsidRPr="003324E4">
        <w:rPr>
          <w:rFonts w:ascii="Times New Roman" w:hAnsi="Times New Roman" w:cs="Times New Roman"/>
          <w:sz w:val="28"/>
          <w:szCs w:val="28"/>
        </w:rPr>
        <w:t xml:space="preserve">ентр государственной кадастровой оценки» проводится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3324E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324E4">
        <w:rPr>
          <w:rFonts w:ascii="Times New Roman" w:hAnsi="Times New Roman" w:cs="Times New Roman"/>
          <w:sz w:val="28"/>
          <w:szCs w:val="28"/>
        </w:rPr>
        <w:t xml:space="preserve">-мест, расположенных на территории Республики Адыгея. </w:t>
      </w:r>
    </w:p>
    <w:p w:rsidR="003324E4" w:rsidRDefault="003324E4" w:rsidP="0033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4E4">
        <w:rPr>
          <w:rFonts w:ascii="Times New Roman" w:hAnsi="Times New Roman" w:cs="Times New Roman"/>
          <w:sz w:val="28"/>
          <w:szCs w:val="28"/>
        </w:rPr>
        <w:t xml:space="preserve">Кадастровая стоимость напрямую зависит от того, какие характеристики объекта недвижимости будут учтены при проведении оценки. По общему правилу для расчета кадастровой стоимости учреждением используются сведения, содержащиеся в Едином государственном реестре недвижимости (ЕГРН). </w:t>
      </w:r>
    </w:p>
    <w:p w:rsidR="003324E4" w:rsidRDefault="003324E4" w:rsidP="0033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4E4">
        <w:rPr>
          <w:rFonts w:ascii="Times New Roman" w:hAnsi="Times New Roman" w:cs="Times New Roman"/>
          <w:sz w:val="28"/>
          <w:szCs w:val="28"/>
        </w:rPr>
        <w:t xml:space="preserve">В Федеральном законе о государственной кадастровой оценке предусмотрено право правообладателей объектов недвижимости на всех этапах проведения государственной кадастровой оценки предоставить уточняющие сведения о характеристиках своих объектов недвижимости: наименование, год ввода в эксплуатацию после завершения строительства либо год завершения строительства, материал наружных стен и иные характеристики. </w:t>
      </w:r>
    </w:p>
    <w:p w:rsidR="003324E4" w:rsidRDefault="003324E4" w:rsidP="0033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4E4">
        <w:rPr>
          <w:rFonts w:ascii="Times New Roman" w:hAnsi="Times New Roman" w:cs="Times New Roman"/>
          <w:sz w:val="28"/>
          <w:szCs w:val="28"/>
        </w:rPr>
        <w:t xml:space="preserve">Для этого необходимо подать Декларацию о характеристиках объектов недвижимости. В этом случае при определении кадастровой стоимости будут использоваться индивидуальные, уточненные характеристики объекта недвижимости. </w:t>
      </w:r>
    </w:p>
    <w:p w:rsidR="003324E4" w:rsidRDefault="003324E4" w:rsidP="0033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4E4">
        <w:rPr>
          <w:rFonts w:ascii="Times New Roman" w:hAnsi="Times New Roman" w:cs="Times New Roman"/>
          <w:sz w:val="28"/>
          <w:szCs w:val="28"/>
        </w:rPr>
        <w:t xml:space="preserve">Поэтому правообладателям объектов недвижимости необходимо сверить характеристики, учтенные в ЕГРН с фактическими характеристиками объекта недвижимости и в случае выявления разночтений принять меры по внесению в ЕГРН достоверных сведений и предоставить в государственное бюджетное учреждение Республики Адыгея «Адыгейский республиканский центр государственной кадастровой оценки» декларацию о характеристиках объектов недвижимости. </w:t>
      </w:r>
    </w:p>
    <w:p w:rsidR="003324E4" w:rsidRDefault="003324E4" w:rsidP="0033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4E4">
        <w:rPr>
          <w:rFonts w:ascii="Times New Roman" w:hAnsi="Times New Roman" w:cs="Times New Roman"/>
          <w:sz w:val="28"/>
          <w:szCs w:val="28"/>
        </w:rPr>
        <w:t xml:space="preserve">При предоставлении декларации о характеристиках объекта недвижимости необходимо </w:t>
      </w:r>
      <w:proofErr w:type="gramStart"/>
      <w:r w:rsidRPr="003324E4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3324E4">
        <w:rPr>
          <w:rFonts w:ascii="Times New Roman" w:hAnsi="Times New Roman" w:cs="Times New Roman"/>
          <w:sz w:val="28"/>
          <w:szCs w:val="28"/>
        </w:rPr>
        <w:t xml:space="preserve">, подтверждающие указанные в декларации характеристики (письма, справки, выписки, паспорта, акты, заключения и т.д.). </w:t>
      </w:r>
    </w:p>
    <w:p w:rsidR="003324E4" w:rsidRDefault="003324E4" w:rsidP="0033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4E4">
        <w:rPr>
          <w:rFonts w:ascii="Times New Roman" w:hAnsi="Times New Roman" w:cs="Times New Roman"/>
          <w:sz w:val="28"/>
          <w:szCs w:val="28"/>
        </w:rPr>
        <w:t xml:space="preserve">Подробная информация о порядке, способе подачи деклараций, перечне необходимых документов, форма и образец заполнения декларации размещены на сайте государственного бюджетного учреждения Республики Адыгея «Адыгейский республиканский центр государственной кадастровой оценки» в подразделе «Рассмотрение декларации о характеристиках объекта недвижимости» раздела «Обращения». </w:t>
      </w:r>
    </w:p>
    <w:p w:rsidR="007915F4" w:rsidRPr="003324E4" w:rsidRDefault="003324E4" w:rsidP="0033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4E4">
        <w:rPr>
          <w:rFonts w:ascii="Times New Roman" w:hAnsi="Times New Roman" w:cs="Times New Roman"/>
          <w:sz w:val="28"/>
          <w:szCs w:val="28"/>
        </w:rPr>
        <w:t>Консультацию по заполнению декларации можно получить по телефону: 8 (8772) 57-97-27.</w:t>
      </w:r>
    </w:p>
    <w:sectPr w:rsidR="007915F4" w:rsidRPr="0033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B7"/>
    <w:rsid w:val="000E78B7"/>
    <w:rsid w:val="003324E4"/>
    <w:rsid w:val="0079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USV-6</dc:creator>
  <cp:lastModifiedBy>USV-6</cp:lastModifiedBy>
  <cp:revision>2</cp:revision>
  <dcterms:created xsi:type="dcterms:W3CDTF">2023-02-06T09:05:00Z</dcterms:created>
  <dcterms:modified xsi:type="dcterms:W3CDTF">2023-02-06T09:05:00Z</dcterms:modified>
</cp:coreProperties>
</file>