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РоссийскэФедерацие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Мыекъопэрайоным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ИадминистрациеМуниципальнэгъэпсык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Кужорскэкъоджэпсэуп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gramEnd"/>
            <w:r w:rsidRPr="00E91EA8">
              <w:rPr>
                <w:b/>
              </w:rPr>
              <w:t>эм</w:t>
            </w:r>
            <w:proofErr w:type="spellEnd"/>
            <w:r w:rsidRPr="00E91EA8">
              <w:rPr>
                <w:b/>
              </w:rPr>
              <w:t>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6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D9176F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634FB3" w:rsidP="00634FB3">
      <w:pPr>
        <w:tabs>
          <w:tab w:val="left" w:pos="7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Кужорское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____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Pr="006917D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» ___</w:t>
      </w:r>
      <w:r w:rsidR="00F170CA">
        <w:rPr>
          <w:b/>
          <w:sz w:val="28"/>
          <w:szCs w:val="28"/>
        </w:rPr>
        <w:t>___</w:t>
      </w:r>
      <w:r w:rsidRPr="006917DA">
        <w:rPr>
          <w:b/>
          <w:sz w:val="28"/>
          <w:szCs w:val="28"/>
        </w:rPr>
        <w:t>20</w:t>
      </w:r>
      <w:r w:rsidR="006149C5">
        <w:rPr>
          <w:b/>
          <w:sz w:val="28"/>
          <w:szCs w:val="28"/>
        </w:rPr>
        <w:t>2</w:t>
      </w:r>
      <w:r w:rsidR="007C621E">
        <w:rPr>
          <w:b/>
          <w:sz w:val="28"/>
          <w:szCs w:val="28"/>
        </w:rPr>
        <w:t>3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AE6DD5" w:rsidRPr="00AE6DD5" w:rsidRDefault="00AE6DD5" w:rsidP="00AE6DD5">
      <w:pPr>
        <w:pStyle w:val="Standard"/>
        <w:jc w:val="both"/>
        <w:rPr>
          <w:b/>
          <w:bCs/>
          <w:i/>
          <w:lang w:val="ru-RU"/>
        </w:rPr>
      </w:pPr>
      <w:r w:rsidRPr="00AE6DD5">
        <w:rPr>
          <w:b/>
          <w:bCs/>
          <w:i/>
          <w:lang w:val="ru-RU"/>
        </w:rPr>
        <w:t>«Об утверждении Порядка реализации полномочий</w:t>
      </w:r>
    </w:p>
    <w:p w:rsidR="00AE6DD5" w:rsidRPr="00AE6DD5" w:rsidRDefault="00AE6DD5" w:rsidP="00AE6DD5">
      <w:pPr>
        <w:pStyle w:val="Standard"/>
        <w:jc w:val="both"/>
        <w:rPr>
          <w:b/>
          <w:bCs/>
          <w:i/>
          <w:lang w:val="ru-RU"/>
        </w:rPr>
      </w:pPr>
      <w:r w:rsidRPr="00AE6DD5">
        <w:rPr>
          <w:b/>
          <w:bCs/>
          <w:i/>
          <w:lang w:val="ru-RU"/>
        </w:rPr>
        <w:t>администратора доходов бюджета  администрации</w:t>
      </w:r>
    </w:p>
    <w:p w:rsidR="00AE6DD5" w:rsidRPr="00AE6DD5" w:rsidRDefault="00AE6DD5" w:rsidP="00AE6DD5">
      <w:pPr>
        <w:pStyle w:val="Standard"/>
        <w:jc w:val="both"/>
        <w:rPr>
          <w:b/>
          <w:bCs/>
          <w:i/>
          <w:lang w:val="ru-RU"/>
        </w:rPr>
      </w:pPr>
      <w:r w:rsidRPr="00AE6DD5">
        <w:rPr>
          <w:b/>
          <w:bCs/>
          <w:i/>
          <w:lang w:val="ru-RU"/>
        </w:rPr>
        <w:t>муниципального образования «</w:t>
      </w:r>
      <w:proofErr w:type="spellStart"/>
      <w:r w:rsidRPr="00AE6DD5">
        <w:rPr>
          <w:b/>
          <w:bCs/>
          <w:i/>
          <w:lang w:val="ru-RU"/>
        </w:rPr>
        <w:t>К</w:t>
      </w:r>
      <w:r>
        <w:rPr>
          <w:b/>
          <w:bCs/>
          <w:i/>
          <w:lang w:val="ru-RU"/>
        </w:rPr>
        <w:t>ужорское</w:t>
      </w:r>
      <w:proofErr w:type="spellEnd"/>
      <w:r w:rsidRPr="00AE6DD5">
        <w:rPr>
          <w:b/>
          <w:bCs/>
          <w:i/>
          <w:lang w:val="ru-RU"/>
        </w:rPr>
        <w:t xml:space="preserve"> </w:t>
      </w:r>
      <w:proofErr w:type="gramStart"/>
      <w:r w:rsidRPr="00AE6DD5">
        <w:rPr>
          <w:b/>
          <w:bCs/>
          <w:i/>
          <w:lang w:val="ru-RU"/>
        </w:rPr>
        <w:t>сельское</w:t>
      </w:r>
      <w:proofErr w:type="gramEnd"/>
    </w:p>
    <w:p w:rsidR="00AE6DD5" w:rsidRPr="00AE6DD5" w:rsidRDefault="00AE6DD5" w:rsidP="00AE6DD5">
      <w:pPr>
        <w:pStyle w:val="Standard"/>
        <w:jc w:val="both"/>
        <w:rPr>
          <w:i/>
          <w:lang w:val="ru-RU"/>
        </w:rPr>
      </w:pPr>
      <w:r w:rsidRPr="00AE6DD5">
        <w:rPr>
          <w:b/>
          <w:bCs/>
          <w:i/>
          <w:lang w:val="ru-RU"/>
        </w:rPr>
        <w:t>поселение</w:t>
      </w:r>
      <w:r w:rsidRPr="00AE6DD5">
        <w:rPr>
          <w:b/>
          <w:bCs/>
          <w:i/>
          <w:iCs/>
          <w:lang w:val="ru-RU" w:eastAsia="ru-RU"/>
        </w:rPr>
        <w:t xml:space="preserve">» </w:t>
      </w:r>
      <w:r w:rsidRPr="00AE6DD5">
        <w:rPr>
          <w:b/>
          <w:bCs/>
          <w:i/>
          <w:lang w:val="ru-RU"/>
        </w:rPr>
        <w:t>по взысканию дебиторской задолженности</w:t>
      </w:r>
    </w:p>
    <w:p w:rsidR="00AE6DD5" w:rsidRDefault="00AE6DD5" w:rsidP="00AE6DD5">
      <w:pPr>
        <w:pStyle w:val="Standard"/>
        <w:jc w:val="both"/>
        <w:rPr>
          <w:b/>
          <w:bCs/>
          <w:i/>
          <w:lang w:val="ru-RU"/>
        </w:rPr>
      </w:pPr>
      <w:r w:rsidRPr="00AE6DD5">
        <w:rPr>
          <w:b/>
          <w:bCs/>
          <w:i/>
          <w:lang w:val="ru-RU"/>
        </w:rPr>
        <w:t xml:space="preserve"> по платежам в бюджет, пеням и штрафам по ним»</w:t>
      </w:r>
    </w:p>
    <w:p w:rsidR="00AE6DD5" w:rsidRPr="00AE6DD5" w:rsidRDefault="00AE6DD5" w:rsidP="00AE6DD5">
      <w:pPr>
        <w:pStyle w:val="Standard"/>
        <w:jc w:val="both"/>
        <w:rPr>
          <w:b/>
          <w:bCs/>
          <w:i/>
          <w:lang w:val="ru-RU"/>
        </w:rPr>
      </w:pPr>
    </w:p>
    <w:p w:rsidR="00233E5B" w:rsidRDefault="00AE6DD5" w:rsidP="00AE6DD5">
      <w:pPr>
        <w:pStyle w:val="Standard"/>
        <w:jc w:val="both"/>
        <w:rPr>
          <w:iCs/>
          <w:sz w:val="28"/>
          <w:szCs w:val="28"/>
          <w:lang w:val="ru-RU" w:eastAsia="ru-RU"/>
        </w:rPr>
      </w:pPr>
      <w:r w:rsidRPr="00AE6DD5">
        <w:rPr>
          <w:b/>
          <w:bCs/>
          <w:iCs/>
          <w:lang w:val="ru-RU" w:eastAsia="ru-RU"/>
        </w:rPr>
        <w:t xml:space="preserve">   </w:t>
      </w:r>
      <w:r w:rsidRPr="00AE6DD5">
        <w:rPr>
          <w:iCs/>
          <w:lang w:val="ru-RU" w:eastAsia="ru-RU"/>
        </w:rPr>
        <w:t xml:space="preserve">       </w:t>
      </w:r>
      <w:r w:rsidRPr="00AE6DD5">
        <w:rPr>
          <w:iCs/>
          <w:sz w:val="28"/>
          <w:szCs w:val="28"/>
          <w:lang w:val="ru-RU" w:eastAsia="ru-RU"/>
        </w:rPr>
        <w:t xml:space="preserve">  </w:t>
      </w:r>
      <w:proofErr w:type="gramStart"/>
      <w:r w:rsidRPr="00AE6DD5">
        <w:rPr>
          <w:iCs/>
          <w:sz w:val="28"/>
          <w:szCs w:val="28"/>
          <w:lang w:val="ru-RU"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Уставом муниципального образования “</w:t>
      </w:r>
      <w:proofErr w:type="spellStart"/>
      <w:r w:rsidRPr="00AE6DD5">
        <w:rPr>
          <w:iCs/>
          <w:sz w:val="28"/>
          <w:szCs w:val="28"/>
          <w:lang w:val="ru-RU" w:eastAsia="ru-RU"/>
        </w:rPr>
        <w:t>К</w:t>
      </w:r>
      <w:r>
        <w:rPr>
          <w:iCs/>
          <w:sz w:val="28"/>
          <w:szCs w:val="28"/>
          <w:lang w:val="ru-RU" w:eastAsia="ru-RU"/>
        </w:rPr>
        <w:t>ужорское</w:t>
      </w:r>
      <w:proofErr w:type="spellEnd"/>
      <w:proofErr w:type="gramEnd"/>
      <w:r w:rsidRPr="00AE6DD5">
        <w:rPr>
          <w:iCs/>
          <w:sz w:val="28"/>
          <w:szCs w:val="28"/>
          <w:lang w:val="ru-RU" w:eastAsia="ru-RU"/>
        </w:rPr>
        <w:t xml:space="preserve"> сельское поселение»,</w:t>
      </w:r>
    </w:p>
    <w:p w:rsidR="002A5E4C" w:rsidRPr="00233E5B" w:rsidRDefault="002A5E4C" w:rsidP="00AE6DD5">
      <w:pPr>
        <w:pStyle w:val="Standard"/>
        <w:jc w:val="both"/>
        <w:rPr>
          <w:iCs/>
          <w:sz w:val="28"/>
          <w:szCs w:val="28"/>
          <w:lang w:val="ru-RU" w:eastAsia="ru-RU"/>
        </w:rPr>
      </w:pPr>
    </w:p>
    <w:p w:rsidR="00782D68" w:rsidRDefault="00782D68" w:rsidP="00F170CA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5E4C" w:rsidRDefault="002A5E4C" w:rsidP="00F170CA">
      <w:pPr>
        <w:ind w:firstLine="900"/>
        <w:jc w:val="center"/>
        <w:rPr>
          <w:sz w:val="28"/>
          <w:szCs w:val="28"/>
        </w:rPr>
      </w:pPr>
    </w:p>
    <w:p w:rsidR="00233E5B" w:rsidRDefault="00233E5B" w:rsidP="00233E5B">
      <w:pPr>
        <w:pStyle w:val="Standard"/>
        <w:jc w:val="both"/>
        <w:rPr>
          <w:b/>
          <w:iCs/>
          <w:sz w:val="28"/>
          <w:szCs w:val="28"/>
          <w:lang w:val="ru-RU"/>
        </w:rPr>
      </w:pPr>
      <w:r w:rsidRPr="00233E5B">
        <w:rPr>
          <w:sz w:val="28"/>
          <w:szCs w:val="28"/>
          <w:lang w:val="ru-RU"/>
        </w:rPr>
        <w:t xml:space="preserve">1. </w:t>
      </w:r>
      <w:r w:rsidRPr="00233E5B">
        <w:rPr>
          <w:iCs/>
          <w:sz w:val="28"/>
          <w:szCs w:val="28"/>
          <w:lang w:val="ru-RU"/>
        </w:rPr>
        <w:t xml:space="preserve">Утвердить Порядок </w:t>
      </w:r>
      <w:proofErr w:type="gramStart"/>
      <w:r w:rsidRPr="00233E5B">
        <w:rPr>
          <w:iCs/>
          <w:sz w:val="28"/>
          <w:szCs w:val="28"/>
          <w:lang w:val="ru-RU"/>
        </w:rPr>
        <w:t>реализации полномочий главного администратора доходов</w:t>
      </w:r>
      <w:r w:rsidR="00AB6138">
        <w:rPr>
          <w:iCs/>
          <w:sz w:val="28"/>
          <w:szCs w:val="28"/>
          <w:lang w:val="ru-RU"/>
        </w:rPr>
        <w:t xml:space="preserve"> </w:t>
      </w:r>
      <w:r w:rsidRPr="00233E5B">
        <w:rPr>
          <w:iCs/>
          <w:sz w:val="28"/>
          <w:szCs w:val="28"/>
          <w:lang w:val="ru-RU"/>
        </w:rPr>
        <w:t xml:space="preserve"> бюджета муниципального</w:t>
      </w:r>
      <w:proofErr w:type="gramEnd"/>
      <w:r w:rsidRPr="00233E5B">
        <w:rPr>
          <w:iCs/>
          <w:sz w:val="28"/>
          <w:szCs w:val="28"/>
          <w:lang w:val="ru-RU"/>
        </w:rPr>
        <w:t xml:space="preserve"> образования «</w:t>
      </w:r>
      <w:proofErr w:type="spellStart"/>
      <w:r w:rsidRPr="00233E5B">
        <w:rPr>
          <w:iCs/>
          <w:sz w:val="28"/>
          <w:szCs w:val="28"/>
          <w:lang w:val="ru-RU"/>
        </w:rPr>
        <w:t>К</w:t>
      </w:r>
      <w:r w:rsidR="00AB6138">
        <w:rPr>
          <w:iCs/>
          <w:sz w:val="28"/>
          <w:szCs w:val="28"/>
          <w:lang w:val="ru-RU"/>
        </w:rPr>
        <w:t>ужорское</w:t>
      </w:r>
      <w:proofErr w:type="spellEnd"/>
      <w:r w:rsidRPr="00233E5B">
        <w:rPr>
          <w:iCs/>
          <w:sz w:val="28"/>
          <w:szCs w:val="28"/>
          <w:lang w:val="ru-RU"/>
        </w:rPr>
        <w:t xml:space="preserve"> сельское поселение» по взысканию дебиторской задолженности по платежам в бюджет, пеням и штрафам по ним согласно приложению</w:t>
      </w:r>
      <w:r w:rsidRPr="00233E5B">
        <w:rPr>
          <w:b/>
          <w:iCs/>
          <w:sz w:val="28"/>
          <w:szCs w:val="28"/>
          <w:lang w:val="ru-RU"/>
        </w:rPr>
        <w:t>.</w:t>
      </w:r>
    </w:p>
    <w:p w:rsidR="002A5E4C" w:rsidRPr="00233E5B" w:rsidRDefault="002A5E4C" w:rsidP="00233E5B">
      <w:pPr>
        <w:pStyle w:val="Standard"/>
        <w:jc w:val="both"/>
        <w:rPr>
          <w:lang w:val="ru-RU"/>
        </w:rPr>
      </w:pPr>
    </w:p>
    <w:p w:rsidR="002A5E4C" w:rsidRDefault="002A5E4C" w:rsidP="003E5804">
      <w:pPr>
        <w:pStyle w:val="Standard"/>
        <w:autoSpaceDE w:val="0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2. </w:t>
      </w:r>
      <w:r w:rsidR="00233E5B" w:rsidRPr="00233E5B">
        <w:rPr>
          <w:iCs/>
          <w:sz w:val="28"/>
          <w:szCs w:val="28"/>
          <w:lang w:val="ru-RU"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="00233E5B" w:rsidRPr="00233E5B">
        <w:rPr>
          <w:iCs/>
          <w:sz w:val="28"/>
          <w:szCs w:val="28"/>
          <w:lang w:val="ru-RU" w:eastAsia="ru-RU"/>
        </w:rPr>
        <w:t>К</w:t>
      </w:r>
      <w:r w:rsidR="003E5804">
        <w:rPr>
          <w:iCs/>
          <w:sz w:val="28"/>
          <w:szCs w:val="28"/>
          <w:lang w:val="ru-RU" w:eastAsia="ru-RU"/>
        </w:rPr>
        <w:t>ужорское</w:t>
      </w:r>
      <w:proofErr w:type="spellEnd"/>
      <w:r>
        <w:rPr>
          <w:iCs/>
          <w:sz w:val="28"/>
          <w:szCs w:val="28"/>
          <w:lang w:val="ru-RU" w:eastAsia="ru-RU"/>
        </w:rPr>
        <w:t xml:space="preserve"> сельское поселение» в сети </w:t>
      </w:r>
      <w:r w:rsidR="00233E5B" w:rsidRPr="00233E5B">
        <w:rPr>
          <w:iCs/>
          <w:sz w:val="28"/>
          <w:szCs w:val="28"/>
          <w:lang w:val="ru-RU" w:eastAsia="ru-RU"/>
        </w:rPr>
        <w:t xml:space="preserve">Интернет. </w:t>
      </w:r>
      <w:bookmarkStart w:id="0" w:name="redstr1"/>
      <w:bookmarkEnd w:id="0"/>
    </w:p>
    <w:p w:rsidR="00233E5B" w:rsidRPr="00233E5B" w:rsidRDefault="002A5E4C" w:rsidP="003E5804">
      <w:pPr>
        <w:pStyle w:val="Standard"/>
        <w:autoSpaceDE w:val="0"/>
        <w:jc w:val="both"/>
        <w:rPr>
          <w:lang w:val="ru-RU"/>
        </w:rPr>
      </w:pPr>
      <w:r>
        <w:rPr>
          <w:iCs/>
          <w:sz w:val="28"/>
          <w:szCs w:val="28"/>
          <w:lang w:val="ru-RU" w:eastAsia="ru-RU"/>
        </w:rPr>
        <w:t xml:space="preserve">   </w:t>
      </w:r>
      <w:r w:rsidR="00233E5B" w:rsidRPr="00233E5B">
        <w:rPr>
          <w:iCs/>
          <w:sz w:val="28"/>
          <w:szCs w:val="28"/>
          <w:lang w:val="ru-RU" w:eastAsia="ru-RU"/>
        </w:rPr>
        <w:br/>
        <w:t xml:space="preserve">3. </w:t>
      </w:r>
      <w:proofErr w:type="gramStart"/>
      <w:r w:rsidR="00233E5B" w:rsidRPr="00233E5B">
        <w:rPr>
          <w:iCs/>
          <w:sz w:val="28"/>
          <w:szCs w:val="28"/>
          <w:lang w:val="ru-RU" w:eastAsia="ru-RU"/>
        </w:rPr>
        <w:t>Контроль за</w:t>
      </w:r>
      <w:proofErr w:type="gramEnd"/>
      <w:r w:rsidR="00233E5B" w:rsidRPr="00233E5B">
        <w:rPr>
          <w:iCs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DC1CBA" w:rsidRDefault="00DC1CBA" w:rsidP="00DC1CBA">
      <w:pPr>
        <w:ind w:firstLine="900"/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 w:rsidR="00FB2A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A931F5" w:rsidRDefault="008E6FEF" w:rsidP="00F3006D">
      <w:r>
        <w:t xml:space="preserve">Подготовила: </w:t>
      </w:r>
      <w:r w:rsidR="0008747C">
        <w:t>Климова А.</w:t>
      </w:r>
      <w:proofErr w:type="gramStart"/>
      <w:r w:rsidR="0008747C">
        <w:t>В</w:t>
      </w:r>
      <w:proofErr w:type="gramEnd"/>
    </w:p>
    <w:p w:rsidR="00A53A5C" w:rsidRDefault="00A53A5C" w:rsidP="00D81B9F">
      <w:pPr>
        <w:jc w:val="right"/>
      </w:pPr>
    </w:p>
    <w:p w:rsidR="009D2D36" w:rsidRDefault="009D2D36" w:rsidP="00D81B9F">
      <w:pPr>
        <w:jc w:val="right"/>
      </w:pPr>
    </w:p>
    <w:p w:rsidR="009D2D36" w:rsidRDefault="009D2D36" w:rsidP="00D81B9F">
      <w:pPr>
        <w:jc w:val="right"/>
      </w:pPr>
    </w:p>
    <w:p w:rsidR="00354A89" w:rsidRDefault="00354A89" w:rsidP="00D81B9F">
      <w:pPr>
        <w:jc w:val="right"/>
      </w:pPr>
    </w:p>
    <w:p w:rsidR="009D2D36" w:rsidRDefault="009D2D36" w:rsidP="00D81B9F">
      <w:pPr>
        <w:jc w:val="right"/>
      </w:pPr>
    </w:p>
    <w:p w:rsidR="009D2D36" w:rsidRDefault="009D2D36" w:rsidP="00D81B9F">
      <w:pPr>
        <w:jc w:val="right"/>
      </w:pPr>
    </w:p>
    <w:p w:rsidR="00D81B9F" w:rsidRPr="00422AA2" w:rsidRDefault="00D81B9F" w:rsidP="00D81B9F">
      <w:pPr>
        <w:jc w:val="right"/>
      </w:pPr>
      <w:r>
        <w:t>Приложение № 1</w:t>
      </w:r>
    </w:p>
    <w:p w:rsidR="00D81B9F" w:rsidRPr="00422AA2" w:rsidRDefault="00D81B9F" w:rsidP="00D81B9F">
      <w:pPr>
        <w:jc w:val="right"/>
      </w:pPr>
      <w:r w:rsidRPr="00422AA2">
        <w:t xml:space="preserve">к </w:t>
      </w:r>
      <w:r>
        <w:t xml:space="preserve">постановлению главы </w:t>
      </w:r>
    </w:p>
    <w:p w:rsidR="00D81B9F" w:rsidRPr="00422AA2" w:rsidRDefault="00D81B9F" w:rsidP="00D81B9F">
      <w:pPr>
        <w:jc w:val="right"/>
      </w:pPr>
      <w:r w:rsidRPr="00422AA2">
        <w:t>Муниципального образования</w:t>
      </w:r>
    </w:p>
    <w:p w:rsidR="00D81B9F" w:rsidRPr="00422AA2" w:rsidRDefault="00D81B9F" w:rsidP="00D81B9F">
      <w:pPr>
        <w:jc w:val="right"/>
      </w:pPr>
      <w:r w:rsidRPr="00422AA2">
        <w:t>«Кужорское сельское поселение»</w:t>
      </w:r>
    </w:p>
    <w:p w:rsidR="00EE7AE3" w:rsidRPr="00422AA2" w:rsidRDefault="00EE7AE3" w:rsidP="00EE7AE3">
      <w:pPr>
        <w:jc w:val="right"/>
      </w:pPr>
      <w:r>
        <w:t xml:space="preserve">         от ________________20</w:t>
      </w:r>
      <w:r w:rsidR="006149C5">
        <w:t>2</w:t>
      </w:r>
      <w:r w:rsidR="005C6E9B">
        <w:t>3</w:t>
      </w:r>
      <w:r w:rsidRPr="00422AA2">
        <w:t>г. №  ___</w:t>
      </w:r>
    </w:p>
    <w:p w:rsidR="00D81B9F" w:rsidRPr="00E41DFA" w:rsidRDefault="00D81B9F" w:rsidP="00D81B9F">
      <w:pPr>
        <w:jc w:val="right"/>
      </w:pPr>
    </w:p>
    <w:p w:rsidR="006940B9" w:rsidRDefault="006940B9" w:rsidP="006940B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Порядок</w:t>
      </w:r>
    </w:p>
    <w:p w:rsidR="006940B9" w:rsidRDefault="006940B9" w:rsidP="006940B9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реализации полномочий администратора доходов</w:t>
      </w:r>
    </w:p>
    <w:p w:rsidR="006940B9" w:rsidRDefault="006940B9" w:rsidP="006940B9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бюджета  администрации муниципального образования</w:t>
      </w:r>
    </w:p>
    <w:p w:rsidR="006940B9" w:rsidRPr="0016487D" w:rsidRDefault="006940B9" w:rsidP="006940B9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К</w:t>
      </w:r>
      <w:r w:rsidR="00826D43">
        <w:rPr>
          <w:sz w:val="28"/>
          <w:szCs w:val="28"/>
          <w:lang w:val="ru-RU"/>
        </w:rPr>
        <w:t>ужорское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iCs/>
          <w:lang w:val="ru-RU" w:eastAsia="ru-RU"/>
        </w:rPr>
        <w:t xml:space="preserve">» </w:t>
      </w:r>
      <w:r>
        <w:rPr>
          <w:sz w:val="28"/>
          <w:szCs w:val="28"/>
          <w:lang w:val="ru-RU"/>
        </w:rPr>
        <w:t xml:space="preserve">по взысканию </w:t>
      </w:r>
      <w:proofErr w:type="gramStart"/>
      <w:r>
        <w:rPr>
          <w:sz w:val="28"/>
          <w:szCs w:val="28"/>
          <w:lang w:val="ru-RU"/>
        </w:rPr>
        <w:t>дебиторской</w:t>
      </w:r>
      <w:proofErr w:type="gramEnd"/>
    </w:p>
    <w:p w:rsidR="006940B9" w:rsidRDefault="006940B9" w:rsidP="006940B9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задолженности по платежам в бюджет, пеням и штрафам по ним</w:t>
      </w:r>
    </w:p>
    <w:p w:rsidR="006940B9" w:rsidRDefault="006940B9" w:rsidP="006940B9">
      <w:pPr>
        <w:pStyle w:val="Standard"/>
        <w:autoSpaceDE w:val="0"/>
        <w:spacing w:line="100" w:lineRule="atLeast"/>
        <w:ind w:left="432" w:hanging="432"/>
        <w:jc w:val="center"/>
        <w:rPr>
          <w:iCs/>
          <w:lang w:val="ru-RU"/>
        </w:rPr>
      </w:pPr>
    </w:p>
    <w:p w:rsidR="006940B9" w:rsidRDefault="006940B9" w:rsidP="006940B9">
      <w:pPr>
        <w:pStyle w:val="Standard"/>
        <w:autoSpaceDE w:val="0"/>
        <w:spacing w:line="100" w:lineRule="atLeast"/>
        <w:ind w:left="432" w:hanging="432"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1. Общие положения</w:t>
      </w:r>
    </w:p>
    <w:p w:rsidR="006940B9" w:rsidRPr="0016487D" w:rsidRDefault="006940B9" w:rsidP="006940B9">
      <w:pPr>
        <w:pStyle w:val="Textbody"/>
        <w:autoSpaceDE w:val="0"/>
        <w:spacing w:after="0" w:line="360" w:lineRule="atLeast"/>
        <w:jc w:val="both"/>
        <w:rPr>
          <w:lang w:val="ru-RU"/>
        </w:rPr>
      </w:pPr>
      <w:r>
        <w:rPr>
          <w:iCs/>
          <w:color w:val="000000"/>
          <w:sz w:val="28"/>
          <w:szCs w:val="28"/>
          <w:lang w:val="ru-RU"/>
        </w:rPr>
        <w:t xml:space="preserve">1. </w:t>
      </w:r>
      <w:proofErr w:type="gramStart"/>
      <w:r>
        <w:rPr>
          <w:iCs/>
          <w:color w:val="000000"/>
          <w:sz w:val="28"/>
          <w:szCs w:val="28"/>
          <w:lang w:val="ru-RU"/>
        </w:rPr>
        <w:t>Настоящий Порядок устанавливает общие требования к  реализации полномочий администратора доходов бюджета  муниципального образования «</w:t>
      </w:r>
      <w:proofErr w:type="spellStart"/>
      <w:r>
        <w:rPr>
          <w:iCs/>
          <w:color w:val="000000"/>
          <w:sz w:val="28"/>
          <w:szCs w:val="28"/>
          <w:lang w:val="ru-RU"/>
        </w:rPr>
        <w:t>К</w:t>
      </w:r>
      <w:r w:rsidR="00A81730">
        <w:rPr>
          <w:iCs/>
          <w:color w:val="000000"/>
          <w:sz w:val="28"/>
          <w:szCs w:val="28"/>
          <w:lang w:val="ru-RU"/>
        </w:rPr>
        <w:t>ужорское</w:t>
      </w:r>
      <w:proofErr w:type="spellEnd"/>
      <w:r>
        <w:rPr>
          <w:iCs/>
          <w:color w:val="000000"/>
          <w:sz w:val="28"/>
          <w:szCs w:val="28"/>
          <w:lang w:val="ru-RU"/>
        </w:rPr>
        <w:t xml:space="preserve"> сельское поселение</w:t>
      </w:r>
      <w:r>
        <w:rPr>
          <w:iCs/>
          <w:color w:val="000000"/>
          <w:sz w:val="28"/>
          <w:szCs w:val="28"/>
          <w:lang w:val="ru-RU" w:eastAsia="ru-RU"/>
        </w:rPr>
        <w:t xml:space="preserve">» </w:t>
      </w:r>
      <w:r>
        <w:rPr>
          <w:iCs/>
          <w:color w:val="000000"/>
          <w:sz w:val="28"/>
          <w:szCs w:val="28"/>
          <w:lang w:val="ru-RU"/>
        </w:rPr>
        <w:t>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>
        <w:rPr>
          <w:iCs/>
          <w:color w:val="000000"/>
          <w:sz w:val="28"/>
          <w:szCs w:val="28"/>
          <w:lang w:val="ru-RU"/>
        </w:rPr>
        <w:t xml:space="preserve">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2. В целях настоящего Порядка используются следующие основные понятия: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proofErr w:type="gramStart"/>
      <w:r>
        <w:rPr>
          <w:iCs/>
          <w:sz w:val="28"/>
          <w:szCs w:val="28"/>
          <w:lang w:val="ru-RU"/>
        </w:rPr>
        <w:t>1)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  <w:proofErr w:type="gramEnd"/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Должником также является поручитель, залогодатель, иное лицо, обязанное в силу закона или договора </w:t>
      </w:r>
      <w:proofErr w:type="spellStart"/>
      <w:r>
        <w:rPr>
          <w:iCs/>
          <w:sz w:val="28"/>
          <w:szCs w:val="28"/>
          <w:lang w:val="ru-RU"/>
        </w:rPr>
        <w:t>субсидиарно</w:t>
      </w:r>
      <w:proofErr w:type="spellEnd"/>
      <w:r>
        <w:rPr>
          <w:iCs/>
          <w:sz w:val="28"/>
          <w:szCs w:val="28"/>
          <w:lang w:val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4)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5) ответственное лицо (</w:t>
      </w:r>
      <w:proofErr w:type="gramStart"/>
      <w:r>
        <w:rPr>
          <w:iCs/>
          <w:sz w:val="28"/>
          <w:szCs w:val="28"/>
          <w:lang w:val="ru-RU"/>
        </w:rPr>
        <w:t>ответственный</w:t>
      </w:r>
      <w:proofErr w:type="gramEnd"/>
      <w:r>
        <w:rPr>
          <w:iCs/>
          <w:sz w:val="28"/>
          <w:szCs w:val="28"/>
          <w:lang w:val="ru-RU"/>
        </w:rPr>
        <w:t>) - лицо, назначаемое руководителем подразделения-исполнителя для совершения определенной операции.</w:t>
      </w:r>
    </w:p>
    <w:p w:rsidR="006940B9" w:rsidRDefault="006940B9" w:rsidP="006940B9">
      <w:pPr>
        <w:pStyle w:val="Standard"/>
        <w:pageBreakBefore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2.Мероприятия по недопущению образования  дебиторской задолженности  по доходам и выявлению факторов, влияющих на образование дебиторской задолженности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center"/>
        <w:rPr>
          <w:b/>
          <w:bCs/>
          <w:iCs/>
          <w:sz w:val="28"/>
          <w:szCs w:val="28"/>
          <w:lang w:val="ru-RU"/>
        </w:rPr>
      </w:pPr>
    </w:p>
    <w:p w:rsidR="006940B9" w:rsidRPr="00A81730" w:rsidRDefault="006940B9" w:rsidP="006940B9">
      <w:pPr>
        <w:pStyle w:val="a7"/>
        <w:tabs>
          <w:tab w:val="left" w:pos="1134"/>
        </w:tabs>
        <w:ind w:left="0" w:firstLine="709"/>
        <w:jc w:val="both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A81730">
        <w:rPr>
          <w:rFonts w:ascii="Times New Roman" w:eastAsia="Arial" w:hAnsi="Times New Roman"/>
          <w:kern w:val="3"/>
          <w:sz w:val="28"/>
          <w:szCs w:val="28"/>
          <w:lang w:eastAsia="zh-CN"/>
        </w:rPr>
        <w:t>1. Подразделение-исполнитель администрации осуществляет контроль за полным и своевременным погашением дебиторской задолженности, проводит следующие мероприятия, направленные на своевременное погашение текущей дебиторской задолженности и недопущение возникновения просроченной дебиторской задолженности:</w:t>
      </w:r>
    </w:p>
    <w:p w:rsidR="006940B9" w:rsidRDefault="006940B9" w:rsidP="006940B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 в отношении дебиторов, не допускавших ранее просроченных платежей – не позднее 5 (пяти) рабочих дней до наступления срока оплаты, указанного в договоре, обеспечивает рассылку на электронную почту дебитора с напоминанием о предстоящем наступлении срока оплаты и порядке осуществления оплаты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940B9" w:rsidRDefault="006940B9" w:rsidP="006940B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в отношении дебиторов, допускавшим ранее одну просрочку платежей – не позднее 5 (пяти) рабочих дней до наступления срока оплаты, указанного в договоре, подготавливает и направляет письменные обращения о своевременном погашении ими текущей дебиторской задолженности и недопущения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неисполнения (просрочки исполнения) обязательства в сроки, установленные 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0B9" w:rsidRDefault="006940B9" w:rsidP="006940B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в отношении дебиторов, допускавшим ранее две 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 просрочки платежей – после отправки письменных обращений  дополнительно проводит телефонные переговоры и направляет уведомление дебитору с целью погашения текущей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и недопущения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неисполнения (просрочки исполнения) обязательства в сроки, установленные договором.</w:t>
      </w:r>
    </w:p>
    <w:p w:rsidR="006940B9" w:rsidRDefault="006940B9" w:rsidP="006940B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Подразделение-исполнитель ежеквартально (по состоянию на 1 апреля, 1 июля, 1 октября текущего года и на 1 января года, следующего за отчетным годом) в течение 3 (трех) рабочих дней после завершения квартала:</w:t>
      </w:r>
    </w:p>
    <w:p w:rsidR="006940B9" w:rsidRDefault="006940B9" w:rsidP="006940B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 осуществляет сверку расчетов по каждому дебитору с финансово-экономическим отделом администрации (далее – ФЭО);</w:t>
      </w:r>
    </w:p>
    <w:p w:rsidR="006940B9" w:rsidRDefault="006940B9" w:rsidP="006940B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выявляет суммы дебиторской задолженности и причины ее образования;</w:t>
      </w:r>
    </w:p>
    <w:p w:rsidR="006940B9" w:rsidRDefault="006940B9" w:rsidP="006940B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 формирует на отчетную дату детализированные сведения по дебиторской задолженности в разрезе текущей, просроченной и долгосрочной задолженностей и предоставляет их в ФЭО;</w:t>
      </w:r>
    </w:p>
    <w:p w:rsidR="006940B9" w:rsidRDefault="006940B9" w:rsidP="006940B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Правовой  отдел администрации осуществляет:</w:t>
      </w:r>
    </w:p>
    <w:p w:rsidR="006940B9" w:rsidRDefault="006940B9" w:rsidP="006940B9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защиту прав и законных интересов администрации;</w:t>
      </w:r>
    </w:p>
    <w:p w:rsidR="006940B9" w:rsidRDefault="006940B9" w:rsidP="006940B9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правовое сопровождение досудебных мероприятий по взысканию дебиторской задолженности в соответствии с Порядком;</w:t>
      </w:r>
    </w:p>
    <w:p w:rsidR="006940B9" w:rsidRDefault="006940B9" w:rsidP="006940B9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правовое сопровождение взыскания дебиторской задолженности в судебном порядке;</w:t>
      </w:r>
    </w:p>
    <w:p w:rsidR="006940B9" w:rsidRDefault="006940B9" w:rsidP="006940B9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правовое сопровождение исполнительного производства по взысканию дебиторской задолженности.</w:t>
      </w:r>
    </w:p>
    <w:p w:rsidR="006940B9" w:rsidRDefault="006940B9" w:rsidP="006940B9">
      <w:pPr>
        <w:pStyle w:val="ConsPlusNormal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Финансово-экономический отдел </w:t>
      </w:r>
      <w:r w:rsidR="00A81730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контроль за полным и своевременным погашением дебиторской задолженности, в том числе:</w:t>
      </w:r>
    </w:p>
    <w:p w:rsidR="006940B9" w:rsidRDefault="006940B9" w:rsidP="006940B9">
      <w:pPr>
        <w:pStyle w:val="ConsPlusNormal"/>
        <w:ind w:hanging="15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  <w:proofErr w:type="gramEnd"/>
    </w:p>
    <w:p w:rsidR="006940B9" w:rsidRDefault="006940B9" w:rsidP="006940B9">
      <w:pPr>
        <w:pStyle w:val="ConsPlusNormal"/>
        <w:ind w:firstLine="0"/>
        <w:jc w:val="both"/>
      </w:pPr>
      <w:bookmarkStart w:id="1" w:name="dst1005351"/>
      <w:bookmarkEnd w:id="1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за погашением (квитированием) начислений соответствующими платежами, являющимися источниками формирования доходов бюджета в Государственной информационной системе о государственных и муниципальных платежах, предусмотренной ст.21.3 Федерального закона от 27 июля 2010 г. N 210-ФЗ "Об организации предоставления государственных и муниципальных услуг" (далее - ГИС ГМП);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40B9" w:rsidRPr="00A81730" w:rsidRDefault="006940B9" w:rsidP="006940B9">
      <w:pPr>
        <w:pStyle w:val="a7"/>
        <w:ind w:left="0" w:firstLine="709"/>
        <w:jc w:val="both"/>
        <w:rPr>
          <w:rFonts w:ascii="Times New Roman" w:eastAsia="Arial" w:hAnsi="Times New Roman"/>
          <w:color w:val="000000"/>
          <w:kern w:val="3"/>
          <w:sz w:val="28"/>
          <w:szCs w:val="28"/>
          <w:lang w:eastAsia="zh-CN"/>
        </w:rPr>
      </w:pPr>
      <w:r w:rsidRPr="00A81730">
        <w:rPr>
          <w:rFonts w:ascii="Times New Roman" w:eastAsia="Arial" w:hAnsi="Times New Roman"/>
          <w:color w:val="000000"/>
          <w:kern w:val="3"/>
          <w:sz w:val="28"/>
          <w:szCs w:val="28"/>
          <w:lang w:eastAsia="zh-CN"/>
        </w:rPr>
        <w:t>- ежегодно проводит инвентаризацию дебиторской задолженности по завершении финансового года;</w:t>
      </w:r>
    </w:p>
    <w:p w:rsidR="006940B9" w:rsidRPr="00A81730" w:rsidRDefault="006940B9" w:rsidP="006940B9">
      <w:pPr>
        <w:pStyle w:val="a7"/>
        <w:ind w:left="0" w:firstLine="709"/>
        <w:jc w:val="both"/>
        <w:rPr>
          <w:rFonts w:ascii="Times New Roman" w:eastAsia="Arial" w:hAnsi="Times New Roman"/>
          <w:color w:val="000000"/>
          <w:kern w:val="3"/>
          <w:sz w:val="28"/>
          <w:szCs w:val="28"/>
          <w:lang w:eastAsia="zh-CN"/>
        </w:rPr>
      </w:pPr>
      <w:r w:rsidRPr="00A81730">
        <w:rPr>
          <w:rFonts w:ascii="Times New Roman" w:eastAsia="Arial" w:hAnsi="Times New Roman"/>
          <w:color w:val="000000"/>
          <w:kern w:val="3"/>
          <w:sz w:val="28"/>
          <w:szCs w:val="28"/>
          <w:lang w:eastAsia="zh-CN"/>
        </w:rPr>
        <w:t>- ежеквартально либо по запросу подразделения-исполнителя обеспечивает его сведениями о текущей дебиторской задолженности.</w:t>
      </w:r>
    </w:p>
    <w:p w:rsidR="006940B9" w:rsidRDefault="006940B9" w:rsidP="006940B9">
      <w:pPr>
        <w:pStyle w:val="ConsPlusNormal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940B9" w:rsidRDefault="006940B9" w:rsidP="006940B9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Досудебные мероприятия по взысканию просроченной дебиторской задолженности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1. Ответственное лицо не позднее 10 рабочих дней со дня образования просроченной дебиторской задолженности проводит претензионную работу в отношении должника.</w:t>
      </w:r>
    </w:p>
    <w:p w:rsidR="006940B9" w:rsidRDefault="006940B9" w:rsidP="006940B9">
      <w:pPr>
        <w:pStyle w:val="Standard"/>
        <w:tabs>
          <w:tab w:val="left" w:pos="157"/>
          <w:tab w:val="left" w:pos="299"/>
        </w:tabs>
        <w:ind w:left="1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2. Претензии должны предъявляться всем должникам без исключения, вне зависимости от суммы просроченной дебиторской задолженности. В случае если направление претензий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 Претензия должна быть составлена в письменной форме в 2 экземплярах: один остается в подразделении-исполнителе, второй передается должнику.</w:t>
      </w:r>
    </w:p>
    <w:p w:rsidR="006940B9" w:rsidRDefault="006940B9" w:rsidP="006940B9">
      <w:pPr>
        <w:pStyle w:val="Standard"/>
        <w:tabs>
          <w:tab w:val="left" w:pos="187"/>
          <w:tab w:val="left" w:pos="329"/>
        </w:tabs>
        <w:ind w:left="4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3. 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 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 Претензия должна содержать следующие данные: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 дату и место ее составления;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 реквизиты договора, на основании которого возникло требование;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краткое описание обстоятельств, послуживших основанием для подачи претензии;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 обоснование, расчет и сумму претензии по каждому требованию;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перечень прилагаемых документов, подтверждающих обстоятельства, изложенные в претензии;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  срок исполнения требования, изложенного в претензии;</w:t>
      </w:r>
    </w:p>
    <w:p w:rsidR="006940B9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lastRenderedPageBreak/>
        <w:t>-   Ф.И.О. и должность лица, подготовившего претензию;</w:t>
      </w:r>
    </w:p>
    <w:p w:rsidR="006940B9" w:rsidRPr="0016487D" w:rsidRDefault="006940B9" w:rsidP="006940B9">
      <w:pPr>
        <w:pStyle w:val="Standard"/>
        <w:tabs>
          <w:tab w:val="left" w:pos="142"/>
          <w:tab w:val="left" w:pos="284"/>
        </w:tabs>
        <w:jc w:val="both"/>
        <w:rPr>
          <w:lang w:val="ru-RU"/>
        </w:rPr>
      </w:pPr>
      <w:r>
        <w:rPr>
          <w:b/>
          <w:bCs/>
          <w:iCs/>
          <w:sz w:val="30"/>
          <w:szCs w:val="30"/>
          <w:lang w:val="ru-RU"/>
        </w:rPr>
        <w:t xml:space="preserve">  4. </w:t>
      </w:r>
      <w:r>
        <w:rPr>
          <w:b/>
          <w:bCs/>
          <w:iCs/>
          <w:color w:val="000000"/>
          <w:sz w:val="30"/>
          <w:szCs w:val="28"/>
          <w:lang w:val="ru-RU"/>
        </w:rPr>
        <w:t>Принудительное взыскание дебиторской задолженности</w:t>
      </w:r>
    </w:p>
    <w:p w:rsidR="006940B9" w:rsidRPr="0016487D" w:rsidRDefault="006940B9" w:rsidP="006940B9">
      <w:pPr>
        <w:pStyle w:val="Textbody"/>
        <w:spacing w:before="210" w:after="0"/>
        <w:jc w:val="both"/>
        <w:rPr>
          <w:lang w:val="ru-RU"/>
        </w:rPr>
      </w:pPr>
      <w:r>
        <w:rPr>
          <w:color w:val="000000"/>
          <w:sz w:val="30"/>
          <w:lang w:val="ru-RU"/>
        </w:rPr>
        <w:t xml:space="preserve">1. </w:t>
      </w:r>
      <w:r>
        <w:rPr>
          <w:iCs/>
          <w:color w:val="000000"/>
          <w:sz w:val="28"/>
          <w:szCs w:val="28"/>
          <w:lang w:val="ru-RU"/>
        </w:rPr>
        <w:t xml:space="preserve"> 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:rsidR="006940B9" w:rsidRDefault="006940B9" w:rsidP="006940B9">
      <w:pPr>
        <w:pStyle w:val="Standard"/>
        <w:tabs>
          <w:tab w:val="left" w:pos="127"/>
          <w:tab w:val="left" w:pos="269"/>
        </w:tabs>
        <w:ind w:left="-1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2. </w:t>
      </w:r>
      <w:proofErr w:type="gramStart"/>
      <w:r>
        <w:rPr>
          <w:iCs/>
          <w:sz w:val="28"/>
          <w:szCs w:val="28"/>
          <w:lang w:val="ru-RU"/>
        </w:rPr>
        <w:t>Ответственное лицо 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6940B9" w:rsidRDefault="006940B9" w:rsidP="006940B9">
      <w:pPr>
        <w:pStyle w:val="Standard"/>
        <w:tabs>
          <w:tab w:val="left" w:pos="157"/>
          <w:tab w:val="left" w:pos="299"/>
        </w:tabs>
        <w:ind w:left="1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Перечень документов для подготовки иска:</w:t>
      </w:r>
    </w:p>
    <w:p w:rsidR="006940B9" w:rsidRDefault="006940B9" w:rsidP="006940B9">
      <w:pPr>
        <w:pStyle w:val="Standard"/>
        <w:tabs>
          <w:tab w:val="left" w:pos="157"/>
          <w:tab w:val="left" w:pos="299"/>
        </w:tabs>
        <w:ind w:left="1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документы, подтверждающие обстоятельства, на которых основываются требования к должнику;</w:t>
      </w:r>
    </w:p>
    <w:p w:rsidR="006940B9" w:rsidRDefault="006940B9" w:rsidP="006940B9">
      <w:pPr>
        <w:pStyle w:val="Standard"/>
        <w:tabs>
          <w:tab w:val="left" w:pos="157"/>
          <w:tab w:val="left" w:pos="299"/>
        </w:tabs>
        <w:ind w:left="1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 расчет взыскиваемой или оспариваемой денежной суммы (основной долг, пени, неустойка, проценты);</w:t>
      </w:r>
    </w:p>
    <w:p w:rsidR="006940B9" w:rsidRDefault="006940B9" w:rsidP="006940B9">
      <w:pPr>
        <w:pStyle w:val="Standard"/>
        <w:tabs>
          <w:tab w:val="left" w:pos="157"/>
          <w:tab w:val="left" w:pos="299"/>
        </w:tabs>
        <w:ind w:left="1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   копии направленных должнику претензий.</w:t>
      </w:r>
    </w:p>
    <w:p w:rsidR="006940B9" w:rsidRDefault="006940B9" w:rsidP="006940B9">
      <w:pPr>
        <w:pStyle w:val="Standard"/>
        <w:tabs>
          <w:tab w:val="left" w:pos="112"/>
          <w:tab w:val="left" w:pos="254"/>
        </w:tabs>
        <w:ind w:left="-30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:rsidR="006940B9" w:rsidRDefault="006940B9" w:rsidP="006940B9">
      <w:pPr>
        <w:pStyle w:val="Standard"/>
        <w:tabs>
          <w:tab w:val="left" w:pos="150"/>
          <w:tab w:val="left" w:pos="314"/>
        </w:tabs>
        <w:ind w:left="30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 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6940B9" w:rsidRPr="0016487D" w:rsidRDefault="006940B9" w:rsidP="006940B9">
      <w:pPr>
        <w:pStyle w:val="Textbody"/>
        <w:spacing w:before="210" w:after="0"/>
        <w:jc w:val="both"/>
        <w:rPr>
          <w:lang w:val="ru-RU"/>
        </w:rPr>
      </w:pPr>
      <w:r>
        <w:rPr>
          <w:b/>
          <w:bCs/>
          <w:iCs/>
          <w:color w:val="000000"/>
          <w:sz w:val="30"/>
          <w:szCs w:val="28"/>
          <w:lang w:val="ru-RU"/>
        </w:rPr>
        <w:t>5.Мероприятия по исполнению судебных актов</w:t>
      </w:r>
    </w:p>
    <w:p w:rsidR="006940B9" w:rsidRDefault="006940B9" w:rsidP="006940B9">
      <w:pPr>
        <w:pStyle w:val="Standard"/>
        <w:tabs>
          <w:tab w:val="left" w:pos="157"/>
          <w:tab w:val="left" w:pos="299"/>
        </w:tabs>
        <w:ind w:left="1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1. Ответственное лицо 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6940B9" w:rsidRDefault="006940B9" w:rsidP="006940B9">
      <w:pPr>
        <w:pStyle w:val="Standard"/>
        <w:numPr>
          <w:ilvl w:val="0"/>
          <w:numId w:val="6"/>
        </w:numPr>
        <w:tabs>
          <w:tab w:val="left" w:pos="157"/>
          <w:tab w:val="left" w:pos="299"/>
        </w:tabs>
        <w:ind w:left="1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В случае значительной суммы задолженности и наличия информации о принадлежащих должнику объектах недвижимости, ответственное лицо инициирует рассмотрение вопроса о принятия обеспечительных мер в целях исполнения судебного акта и наложении запрета должнику на проведение отчуждения недвижимого имущества.</w:t>
      </w:r>
    </w:p>
    <w:p w:rsidR="006940B9" w:rsidRDefault="006940B9" w:rsidP="006940B9">
      <w:pPr>
        <w:pStyle w:val="Standard"/>
        <w:numPr>
          <w:ilvl w:val="0"/>
          <w:numId w:val="6"/>
        </w:numPr>
        <w:tabs>
          <w:tab w:val="left" w:pos="157"/>
          <w:tab w:val="left" w:pos="299"/>
        </w:tabs>
        <w:ind w:left="1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Ответственное лицо 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</w:t>
      </w:r>
      <w:proofErr w:type="gramStart"/>
      <w:r>
        <w:rPr>
          <w:iCs/>
          <w:sz w:val="28"/>
          <w:szCs w:val="28"/>
          <w:lang w:val="ru-RU"/>
        </w:rPr>
        <w:t>дств с п</w:t>
      </w:r>
      <w:proofErr w:type="gramEnd"/>
      <w:r>
        <w:rPr>
          <w:iCs/>
          <w:sz w:val="28"/>
          <w:szCs w:val="28"/>
          <w:lang w:val="ru-RU"/>
        </w:rPr>
        <w:t>одразделениями службы судебных приставов.</w:t>
      </w:r>
    </w:p>
    <w:p w:rsidR="006940B9" w:rsidRPr="0016487D" w:rsidRDefault="006940B9" w:rsidP="006940B9">
      <w:pPr>
        <w:pStyle w:val="Standard"/>
        <w:numPr>
          <w:ilvl w:val="0"/>
          <w:numId w:val="6"/>
        </w:numPr>
        <w:tabs>
          <w:tab w:val="left" w:pos="157"/>
          <w:tab w:val="left" w:pos="299"/>
        </w:tabs>
        <w:ind w:left="15"/>
        <w:jc w:val="both"/>
        <w:rPr>
          <w:lang w:val="ru-RU"/>
        </w:rPr>
      </w:pPr>
      <w:r>
        <w:rPr>
          <w:iCs/>
          <w:sz w:val="28"/>
          <w:szCs w:val="28"/>
          <w:lang w:val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777542" w:rsidRDefault="00777542" w:rsidP="00777542">
      <w:pPr>
        <w:jc w:val="right"/>
      </w:pPr>
    </w:p>
    <w:sectPr w:rsidR="00777542" w:rsidRPr="00777542" w:rsidSect="00DC1CBA">
      <w:pgSz w:w="11906" w:h="16838"/>
      <w:pgMar w:top="709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AD4427B"/>
    <w:multiLevelType w:val="hybridMultilevel"/>
    <w:tmpl w:val="F0045EFA"/>
    <w:lvl w:ilvl="0" w:tplc="F7A873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18C63EC"/>
    <w:multiLevelType w:val="multilevel"/>
    <w:tmpl w:val="1FBA90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8BE5272"/>
    <w:multiLevelType w:val="hybridMultilevel"/>
    <w:tmpl w:val="A9688AA4"/>
    <w:lvl w:ilvl="0" w:tplc="76EA5C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32299F"/>
    <w:multiLevelType w:val="hybridMultilevel"/>
    <w:tmpl w:val="EBDAB430"/>
    <w:lvl w:ilvl="0" w:tplc="EA6A97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EF"/>
    <w:rsid w:val="00023834"/>
    <w:rsid w:val="0003125E"/>
    <w:rsid w:val="00044164"/>
    <w:rsid w:val="00046213"/>
    <w:rsid w:val="000508D4"/>
    <w:rsid w:val="000805DC"/>
    <w:rsid w:val="0008747C"/>
    <w:rsid w:val="00087A47"/>
    <w:rsid w:val="00091369"/>
    <w:rsid w:val="000A0927"/>
    <w:rsid w:val="000B00F2"/>
    <w:rsid w:val="000B7422"/>
    <w:rsid w:val="000C02CB"/>
    <w:rsid w:val="000C09E7"/>
    <w:rsid w:val="000E3332"/>
    <w:rsid w:val="000F3413"/>
    <w:rsid w:val="00101146"/>
    <w:rsid w:val="0010613D"/>
    <w:rsid w:val="00135FCF"/>
    <w:rsid w:val="00151FC9"/>
    <w:rsid w:val="00160864"/>
    <w:rsid w:val="00166DD5"/>
    <w:rsid w:val="00194503"/>
    <w:rsid w:val="001A719E"/>
    <w:rsid w:val="001B006D"/>
    <w:rsid w:val="001B0AE1"/>
    <w:rsid w:val="001C49AE"/>
    <w:rsid w:val="001C78D8"/>
    <w:rsid w:val="001F43CD"/>
    <w:rsid w:val="001F6FB9"/>
    <w:rsid w:val="0023274D"/>
    <w:rsid w:val="00233E5B"/>
    <w:rsid w:val="00235C20"/>
    <w:rsid w:val="002369A5"/>
    <w:rsid w:val="0024001E"/>
    <w:rsid w:val="00241260"/>
    <w:rsid w:val="0024460A"/>
    <w:rsid w:val="00253ECA"/>
    <w:rsid w:val="00264729"/>
    <w:rsid w:val="0027189C"/>
    <w:rsid w:val="00274EB1"/>
    <w:rsid w:val="002A5E4C"/>
    <w:rsid w:val="002F0485"/>
    <w:rsid w:val="002F20C0"/>
    <w:rsid w:val="00305C58"/>
    <w:rsid w:val="00307FF4"/>
    <w:rsid w:val="00317703"/>
    <w:rsid w:val="003238A4"/>
    <w:rsid w:val="00332BA2"/>
    <w:rsid w:val="0034367B"/>
    <w:rsid w:val="003473AB"/>
    <w:rsid w:val="00354A89"/>
    <w:rsid w:val="003777BE"/>
    <w:rsid w:val="003B673F"/>
    <w:rsid w:val="003D2494"/>
    <w:rsid w:val="003D383F"/>
    <w:rsid w:val="003E5804"/>
    <w:rsid w:val="003F0692"/>
    <w:rsid w:val="003F4916"/>
    <w:rsid w:val="003F6AD8"/>
    <w:rsid w:val="00405EA5"/>
    <w:rsid w:val="00416401"/>
    <w:rsid w:val="00425545"/>
    <w:rsid w:val="00434939"/>
    <w:rsid w:val="00443CDC"/>
    <w:rsid w:val="004501B2"/>
    <w:rsid w:val="0047553E"/>
    <w:rsid w:val="00490E7C"/>
    <w:rsid w:val="00490FAC"/>
    <w:rsid w:val="0049205B"/>
    <w:rsid w:val="004C4C8E"/>
    <w:rsid w:val="004C7E40"/>
    <w:rsid w:val="004E161F"/>
    <w:rsid w:val="00511D59"/>
    <w:rsid w:val="00533307"/>
    <w:rsid w:val="005350A3"/>
    <w:rsid w:val="00543501"/>
    <w:rsid w:val="00555AB6"/>
    <w:rsid w:val="005A6210"/>
    <w:rsid w:val="005B658C"/>
    <w:rsid w:val="005C6E9B"/>
    <w:rsid w:val="005D1A48"/>
    <w:rsid w:val="00607A5D"/>
    <w:rsid w:val="006108E9"/>
    <w:rsid w:val="006149C5"/>
    <w:rsid w:val="00623C0C"/>
    <w:rsid w:val="00625B64"/>
    <w:rsid w:val="00634FB3"/>
    <w:rsid w:val="00641447"/>
    <w:rsid w:val="00657D49"/>
    <w:rsid w:val="00664514"/>
    <w:rsid w:val="00673F5C"/>
    <w:rsid w:val="00680C55"/>
    <w:rsid w:val="00691641"/>
    <w:rsid w:val="006940B9"/>
    <w:rsid w:val="006C2F5A"/>
    <w:rsid w:val="006E0CEF"/>
    <w:rsid w:val="007117A0"/>
    <w:rsid w:val="00716F52"/>
    <w:rsid w:val="0072190D"/>
    <w:rsid w:val="00734D8C"/>
    <w:rsid w:val="00751DDD"/>
    <w:rsid w:val="00765677"/>
    <w:rsid w:val="00766E26"/>
    <w:rsid w:val="00777542"/>
    <w:rsid w:val="00782D68"/>
    <w:rsid w:val="00791EE3"/>
    <w:rsid w:val="0079624F"/>
    <w:rsid w:val="007B6EB1"/>
    <w:rsid w:val="007B790D"/>
    <w:rsid w:val="007C5D9D"/>
    <w:rsid w:val="007C621E"/>
    <w:rsid w:val="007D6BB0"/>
    <w:rsid w:val="00802F00"/>
    <w:rsid w:val="00805912"/>
    <w:rsid w:val="00810697"/>
    <w:rsid w:val="008130CA"/>
    <w:rsid w:val="00826D43"/>
    <w:rsid w:val="00840537"/>
    <w:rsid w:val="00851F87"/>
    <w:rsid w:val="00853A04"/>
    <w:rsid w:val="0086242A"/>
    <w:rsid w:val="008678D3"/>
    <w:rsid w:val="008834B8"/>
    <w:rsid w:val="008B25C9"/>
    <w:rsid w:val="008D6A8B"/>
    <w:rsid w:val="008E6FEF"/>
    <w:rsid w:val="008F41BF"/>
    <w:rsid w:val="008F7FF2"/>
    <w:rsid w:val="00905060"/>
    <w:rsid w:val="00906379"/>
    <w:rsid w:val="009377C9"/>
    <w:rsid w:val="0094393E"/>
    <w:rsid w:val="00945737"/>
    <w:rsid w:val="00950D2A"/>
    <w:rsid w:val="00951E0E"/>
    <w:rsid w:val="009626BA"/>
    <w:rsid w:val="00982F3F"/>
    <w:rsid w:val="009B64C0"/>
    <w:rsid w:val="009C722F"/>
    <w:rsid w:val="009D2D36"/>
    <w:rsid w:val="009E30F4"/>
    <w:rsid w:val="00A137B0"/>
    <w:rsid w:val="00A14201"/>
    <w:rsid w:val="00A272A9"/>
    <w:rsid w:val="00A36C6D"/>
    <w:rsid w:val="00A53A5C"/>
    <w:rsid w:val="00A81730"/>
    <w:rsid w:val="00A931F5"/>
    <w:rsid w:val="00AA56B4"/>
    <w:rsid w:val="00AA751C"/>
    <w:rsid w:val="00AB1A73"/>
    <w:rsid w:val="00AB6138"/>
    <w:rsid w:val="00AE6DD5"/>
    <w:rsid w:val="00B55389"/>
    <w:rsid w:val="00B633A8"/>
    <w:rsid w:val="00B640E4"/>
    <w:rsid w:val="00B74A62"/>
    <w:rsid w:val="00BF4EF4"/>
    <w:rsid w:val="00C1490A"/>
    <w:rsid w:val="00C20F6F"/>
    <w:rsid w:val="00C317E0"/>
    <w:rsid w:val="00C3294A"/>
    <w:rsid w:val="00C37D8D"/>
    <w:rsid w:val="00C464EF"/>
    <w:rsid w:val="00C527AC"/>
    <w:rsid w:val="00CB20D5"/>
    <w:rsid w:val="00CD5C6E"/>
    <w:rsid w:val="00CF4559"/>
    <w:rsid w:val="00D01A45"/>
    <w:rsid w:val="00D02FC3"/>
    <w:rsid w:val="00D07914"/>
    <w:rsid w:val="00D13AEA"/>
    <w:rsid w:val="00D15284"/>
    <w:rsid w:val="00D25482"/>
    <w:rsid w:val="00D30EDF"/>
    <w:rsid w:val="00D448C1"/>
    <w:rsid w:val="00D73BCD"/>
    <w:rsid w:val="00D81B9F"/>
    <w:rsid w:val="00D9176F"/>
    <w:rsid w:val="00D92ADE"/>
    <w:rsid w:val="00DA6C13"/>
    <w:rsid w:val="00DC1CBA"/>
    <w:rsid w:val="00DD244F"/>
    <w:rsid w:val="00DE69A7"/>
    <w:rsid w:val="00DF5ABE"/>
    <w:rsid w:val="00E06F4D"/>
    <w:rsid w:val="00E11C50"/>
    <w:rsid w:val="00E27768"/>
    <w:rsid w:val="00E33BEE"/>
    <w:rsid w:val="00E62E94"/>
    <w:rsid w:val="00E64478"/>
    <w:rsid w:val="00E65DC0"/>
    <w:rsid w:val="00E72B45"/>
    <w:rsid w:val="00E81511"/>
    <w:rsid w:val="00E92157"/>
    <w:rsid w:val="00EB141F"/>
    <w:rsid w:val="00EE7AE3"/>
    <w:rsid w:val="00EF08F2"/>
    <w:rsid w:val="00F14D88"/>
    <w:rsid w:val="00F170CA"/>
    <w:rsid w:val="00F207EE"/>
    <w:rsid w:val="00F27908"/>
    <w:rsid w:val="00F3006D"/>
    <w:rsid w:val="00F3427D"/>
    <w:rsid w:val="00F40B6E"/>
    <w:rsid w:val="00F65664"/>
    <w:rsid w:val="00F734F5"/>
    <w:rsid w:val="00F755A2"/>
    <w:rsid w:val="00F801F1"/>
    <w:rsid w:val="00F86F19"/>
    <w:rsid w:val="00FB2A98"/>
    <w:rsid w:val="00FE0AA1"/>
    <w:rsid w:val="00FF1A97"/>
    <w:rsid w:val="00FF67A3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E6D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6940B9"/>
    <w:pPr>
      <w:spacing w:after="120"/>
    </w:pPr>
  </w:style>
  <w:style w:type="paragraph" w:customStyle="1" w:styleId="ConsPlusNormal">
    <w:name w:val="ConsPlusNormal"/>
    <w:rsid w:val="006940B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</cp:revision>
  <cp:lastPrinted>2020-01-09T07:08:00Z</cp:lastPrinted>
  <dcterms:created xsi:type="dcterms:W3CDTF">2021-10-13T08:31:00Z</dcterms:created>
  <dcterms:modified xsi:type="dcterms:W3CDTF">2023-03-13T12:30:00Z</dcterms:modified>
</cp:coreProperties>
</file>